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17B" w:rsidRDefault="005858A0" w:rsidP="00D653A4">
      <w:pPr>
        <w:pStyle w:val="HTML"/>
        <w:jc w:val="center"/>
        <w:rPr>
          <w:color w:val="000000"/>
          <w:sz w:val="21"/>
          <w:szCs w:val="21"/>
        </w:rPr>
      </w:pPr>
      <w:bookmarkStart w:id="0" w:name="_GoBack"/>
      <w:r>
        <w:rPr>
          <w:rFonts w:hint="eastAsia"/>
          <w:color w:val="000000"/>
          <w:sz w:val="21"/>
          <w:szCs w:val="21"/>
        </w:rPr>
        <w:t> </w:t>
      </w:r>
    </w:p>
    <w:p w:rsidR="00445CF4" w:rsidRDefault="00D571DA" w:rsidP="00D653A4">
      <w:pPr>
        <w:pStyle w:val="HTML"/>
        <w:jc w:val="center"/>
        <w:rPr>
          <w:rFonts w:ascii="华文中宋" w:eastAsia="华文中宋" w:hAnsi="华文中宋" w:cs="Times New Roman"/>
          <w:b/>
          <w:color w:val="0000FF"/>
          <w:kern w:val="2"/>
          <w:sz w:val="32"/>
          <w:szCs w:val="32"/>
        </w:rPr>
      </w:pPr>
      <w:r w:rsidRPr="00D571DA">
        <w:rPr>
          <w:rFonts w:ascii="华文中宋" w:eastAsia="华文中宋" w:hAnsi="华文中宋" w:cs="Times New Roman" w:hint="eastAsia"/>
          <w:b/>
          <w:color w:val="0000FF"/>
          <w:kern w:val="2"/>
          <w:sz w:val="32"/>
          <w:szCs w:val="32"/>
        </w:rPr>
        <w:t>大国发展</w:t>
      </w:r>
      <w:r w:rsidR="00445CF4">
        <w:rPr>
          <w:rFonts w:ascii="华文中宋" w:eastAsia="华文中宋" w:hAnsi="华文中宋" w:cs="Times New Roman" w:hint="eastAsia"/>
          <w:b/>
          <w:color w:val="0000FF"/>
          <w:kern w:val="2"/>
          <w:sz w:val="32"/>
          <w:szCs w:val="32"/>
        </w:rPr>
        <w:t>：</w:t>
      </w:r>
    </w:p>
    <w:p w:rsidR="00F03DB4" w:rsidRDefault="00D571DA">
      <w:pPr>
        <w:jc w:val="center"/>
        <w:rPr>
          <w:rFonts w:ascii="仿宋" w:eastAsia="仿宋" w:hAnsi="仿宋" w:cs="Times New Roman"/>
          <w:sz w:val="28"/>
          <w:szCs w:val="28"/>
        </w:rPr>
      </w:pPr>
      <w:r w:rsidRPr="00D571DA">
        <w:rPr>
          <w:rFonts w:ascii="仿宋" w:eastAsia="仿宋" w:hAnsi="仿宋" w:cs="Times New Roman" w:hint="eastAsia"/>
          <w:sz w:val="28"/>
          <w:szCs w:val="28"/>
        </w:rPr>
        <w:t>地理的政治经济学分析</w:t>
      </w:r>
    </w:p>
    <w:p w:rsidR="00445CF4" w:rsidRPr="00500889" w:rsidRDefault="00445CF4" w:rsidP="00445CF4">
      <w:pPr>
        <w:jc w:val="left"/>
        <w:rPr>
          <w:rFonts w:ascii="Times New Roman" w:hAnsi="Times New Roman"/>
          <w:b/>
          <w:szCs w:val="21"/>
        </w:rPr>
      </w:pPr>
    </w:p>
    <w:p w:rsidR="00F03DB4" w:rsidRDefault="00445CF4">
      <w:pPr>
        <w:jc w:val="center"/>
        <w:rPr>
          <w:rFonts w:ascii="Times New Roman" w:hAnsi="Times New Roman"/>
          <w:b/>
          <w:szCs w:val="21"/>
        </w:rPr>
      </w:pPr>
      <w:r w:rsidRPr="00500889">
        <w:rPr>
          <w:rFonts w:ascii="Times New Roman" w:hAnsi="宋体"/>
          <w:b/>
          <w:szCs w:val="21"/>
        </w:rPr>
        <w:t>陆铭</w:t>
      </w:r>
      <w:r w:rsidRPr="00500889">
        <w:rPr>
          <w:rFonts w:ascii="Times New Roman" w:hAnsi="Times New Roman"/>
          <w:b/>
          <w:szCs w:val="21"/>
        </w:rPr>
        <w:t xml:space="preserve">  </w:t>
      </w:r>
      <w:r w:rsidR="008B067A">
        <w:rPr>
          <w:rFonts w:ascii="Times New Roman" w:hAnsi="宋体" w:hint="eastAsia"/>
          <w:b/>
          <w:szCs w:val="21"/>
        </w:rPr>
        <w:t>钟辉勇</w:t>
      </w:r>
      <w:r w:rsidRPr="00500889">
        <w:rPr>
          <w:rStyle w:val="ac"/>
          <w:rFonts w:ascii="Times New Roman" w:eastAsia="楷体_GB2312" w:hAnsi="Times New Roman"/>
          <w:sz w:val="24"/>
        </w:rPr>
        <w:footnoteReference w:customMarkFollows="1" w:id="1"/>
        <w:t>*</w:t>
      </w:r>
    </w:p>
    <w:p w:rsidR="00445CF4" w:rsidRDefault="00445CF4" w:rsidP="00D653A4">
      <w:pPr>
        <w:pStyle w:val="HTML"/>
        <w:jc w:val="center"/>
        <w:rPr>
          <w:b/>
        </w:rPr>
      </w:pPr>
    </w:p>
    <w:p w:rsidR="00F03DB4" w:rsidRDefault="00D571DA">
      <w:pPr>
        <w:pStyle w:val="a5"/>
        <w:spacing w:before="0" w:beforeAutospacing="0" w:after="0" w:afterAutospacing="0"/>
        <w:ind w:leftChars="202" w:left="424" w:rightChars="242" w:right="508"/>
        <w:rPr>
          <w:rFonts w:ascii="楷体" w:eastAsia="楷体" w:hAnsi="楷体"/>
          <w:color w:val="000000"/>
          <w:sz w:val="21"/>
          <w:szCs w:val="21"/>
        </w:rPr>
      </w:pPr>
      <w:r w:rsidRPr="00D571DA">
        <w:rPr>
          <w:rFonts w:ascii="楷体" w:eastAsia="楷体" w:hAnsi="楷体" w:hint="eastAsia"/>
          <w:b/>
          <w:color w:val="000000"/>
          <w:sz w:val="21"/>
          <w:szCs w:val="21"/>
        </w:rPr>
        <w:t>摘要</w:t>
      </w:r>
      <w:r w:rsidRPr="00D571DA">
        <w:rPr>
          <w:rFonts w:ascii="楷体" w:eastAsia="楷体" w:hAnsi="楷体" w:hint="eastAsia"/>
          <w:color w:val="000000"/>
          <w:sz w:val="21"/>
          <w:szCs w:val="21"/>
        </w:rPr>
        <w:t>：中国是一个发展中大国，</w:t>
      </w:r>
      <w:r w:rsidR="00605042">
        <w:rPr>
          <w:rFonts w:ascii="楷体" w:eastAsia="楷体" w:hAnsi="楷体" w:hint="eastAsia"/>
          <w:color w:val="000000"/>
          <w:sz w:val="21"/>
          <w:szCs w:val="21"/>
        </w:rPr>
        <w:t>其</w:t>
      </w:r>
      <w:r w:rsidRPr="00D571DA">
        <w:rPr>
          <w:rFonts w:ascii="楷体" w:eastAsia="楷体" w:hAnsi="楷体" w:hint="eastAsia"/>
          <w:color w:val="000000"/>
          <w:sz w:val="21"/>
          <w:szCs w:val="21"/>
        </w:rPr>
        <w:t>地理和政治（特别是地方政府间关系）是分析中国经济不可或缺的视角。中国的经济分权与政治集权的制度安排虽然有效地激励了地方官员追求本地经济增长，但这种制度安排所产生的地方主义却与经济集聚发展的规律相矛盾，既导致了经济效率的</w:t>
      </w:r>
      <w:r w:rsidRPr="00D571DA">
        <w:rPr>
          <w:rFonts w:ascii="楷体" w:eastAsia="楷体" w:hAnsi="楷体"/>
          <w:color w:val="000000"/>
          <w:sz w:val="21"/>
          <w:szCs w:val="21"/>
        </w:rPr>
        <w:t>损失</w:t>
      </w:r>
      <w:r w:rsidRPr="00D571DA">
        <w:rPr>
          <w:rFonts w:ascii="楷体" w:eastAsia="楷体" w:hAnsi="楷体" w:hint="eastAsia"/>
          <w:color w:val="000000"/>
          <w:sz w:val="21"/>
          <w:szCs w:val="21"/>
        </w:rPr>
        <w:t>，也难以持续地促进地区间的平衡发展。再加上当前劳动力尚未充分流动导致地区差距巨大，同时又是一个有着统一货币的大国，使得中国经济面临在欧元区国家</w:t>
      </w:r>
      <w:r w:rsidRPr="00D571DA">
        <w:rPr>
          <w:rFonts w:ascii="楷体" w:eastAsia="楷体" w:hAnsi="楷体"/>
          <w:color w:val="000000"/>
          <w:sz w:val="21"/>
          <w:szCs w:val="21"/>
        </w:rPr>
        <w:t>间</w:t>
      </w:r>
      <w:r w:rsidRPr="00D571DA">
        <w:rPr>
          <w:rFonts w:ascii="楷体" w:eastAsia="楷体" w:hAnsi="楷体" w:hint="eastAsia"/>
          <w:color w:val="000000"/>
          <w:sz w:val="21"/>
          <w:szCs w:val="21"/>
        </w:rPr>
        <w:t>已经出现的统一货币与地区间差异巨大的矛盾。对于未来中国的大国发展道路，关键在于统一市场，促进生产要素（特别是劳动力）的自由流动，充分享受大国应有的国内市场规模经济效应。</w:t>
      </w:r>
    </w:p>
    <w:p w:rsidR="00F03DB4" w:rsidRDefault="00D571DA">
      <w:pPr>
        <w:pStyle w:val="a5"/>
        <w:spacing w:before="0" w:beforeAutospacing="0" w:after="0" w:afterAutospacing="0"/>
        <w:ind w:leftChars="202" w:left="424" w:rightChars="242" w:right="508"/>
        <w:rPr>
          <w:rFonts w:ascii="楷体" w:eastAsia="楷体" w:hAnsi="楷体"/>
          <w:color w:val="000000"/>
          <w:sz w:val="21"/>
          <w:szCs w:val="21"/>
        </w:rPr>
      </w:pPr>
      <w:r w:rsidRPr="00D571DA">
        <w:rPr>
          <w:rFonts w:ascii="楷体" w:eastAsia="楷体" w:hAnsi="楷体" w:hint="eastAsia"/>
          <w:b/>
          <w:color w:val="000000"/>
          <w:sz w:val="21"/>
          <w:szCs w:val="21"/>
        </w:rPr>
        <w:t>关键词</w:t>
      </w:r>
      <w:r w:rsidRPr="00D571DA">
        <w:rPr>
          <w:rFonts w:ascii="楷体" w:eastAsia="楷体" w:hAnsi="楷体" w:hint="eastAsia"/>
          <w:color w:val="000000"/>
          <w:sz w:val="21"/>
          <w:szCs w:val="21"/>
        </w:rPr>
        <w:t>：大国发展，经济</w:t>
      </w:r>
      <w:r w:rsidRPr="00D571DA">
        <w:rPr>
          <w:rFonts w:ascii="楷体" w:eastAsia="楷体" w:hAnsi="楷体"/>
          <w:color w:val="000000"/>
          <w:sz w:val="21"/>
          <w:szCs w:val="21"/>
        </w:rPr>
        <w:t>集聚</w:t>
      </w:r>
      <w:r w:rsidRPr="00D571DA">
        <w:rPr>
          <w:rFonts w:ascii="楷体" w:eastAsia="楷体" w:hAnsi="楷体" w:hint="eastAsia"/>
          <w:color w:val="000000"/>
          <w:sz w:val="21"/>
          <w:szCs w:val="21"/>
        </w:rPr>
        <w:t>，</w:t>
      </w:r>
      <w:r w:rsidR="005F2FAC">
        <w:rPr>
          <w:rFonts w:ascii="楷体" w:eastAsia="楷体" w:hAnsi="楷体" w:hint="eastAsia"/>
          <w:color w:val="000000"/>
          <w:sz w:val="21"/>
          <w:szCs w:val="21"/>
        </w:rPr>
        <w:t>地方主义，</w:t>
      </w:r>
      <w:r w:rsidRPr="00D571DA">
        <w:rPr>
          <w:rFonts w:ascii="楷体" w:eastAsia="楷体" w:hAnsi="楷体" w:hint="eastAsia"/>
          <w:color w:val="000000"/>
          <w:sz w:val="21"/>
          <w:szCs w:val="21"/>
        </w:rPr>
        <w:t>生产</w:t>
      </w:r>
      <w:r w:rsidRPr="00D571DA">
        <w:rPr>
          <w:rFonts w:ascii="楷体" w:eastAsia="楷体" w:hAnsi="楷体"/>
          <w:color w:val="000000"/>
          <w:sz w:val="21"/>
          <w:szCs w:val="21"/>
        </w:rPr>
        <w:t>要素自由流动</w:t>
      </w:r>
    </w:p>
    <w:p w:rsidR="00B457C9" w:rsidRDefault="00866960">
      <w:pPr>
        <w:pStyle w:val="a5"/>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hint="eastAsia"/>
          <w:color w:val="000000"/>
          <w:sz w:val="32"/>
          <w:szCs w:val="32"/>
        </w:rPr>
        <w:t xml:space="preserve">Development of </w:t>
      </w:r>
      <w:r w:rsidR="00F80197">
        <w:rPr>
          <w:rFonts w:ascii="Times New Roman" w:hAnsi="Times New Roman" w:cs="Times New Roman"/>
          <w:color w:val="000000"/>
          <w:sz w:val="32"/>
          <w:szCs w:val="32"/>
        </w:rPr>
        <w:t>a</w:t>
      </w:r>
      <w:r>
        <w:rPr>
          <w:rFonts w:ascii="Times New Roman" w:hAnsi="Times New Roman" w:cs="Times New Roman" w:hint="eastAsia"/>
          <w:color w:val="000000"/>
          <w:sz w:val="32"/>
          <w:szCs w:val="32"/>
        </w:rPr>
        <w:t xml:space="preserve"> Large Country</w:t>
      </w:r>
      <w:r w:rsidR="00680BD4" w:rsidRPr="00680BD4">
        <w:rPr>
          <w:rFonts w:ascii="Times New Roman" w:hAnsi="Times New Roman" w:cs="Times New Roman"/>
          <w:color w:val="000000"/>
          <w:sz w:val="32"/>
          <w:szCs w:val="32"/>
        </w:rPr>
        <w:t>:</w:t>
      </w:r>
    </w:p>
    <w:p w:rsidR="00B457C9" w:rsidRDefault="00680BD4">
      <w:pPr>
        <w:pStyle w:val="a5"/>
        <w:spacing w:before="0" w:beforeAutospacing="0" w:after="0" w:afterAutospacing="0"/>
        <w:jc w:val="center"/>
        <w:rPr>
          <w:rFonts w:ascii="Times New Roman" w:hAnsi="Times New Roman" w:cs="Times New Roman"/>
          <w:color w:val="000000"/>
          <w:sz w:val="28"/>
          <w:szCs w:val="28"/>
        </w:rPr>
      </w:pPr>
      <w:r w:rsidRPr="00680BD4">
        <w:rPr>
          <w:rFonts w:ascii="Times New Roman" w:hAnsi="Times New Roman" w:cs="Times New Roman"/>
          <w:color w:val="000000"/>
          <w:sz w:val="28"/>
          <w:szCs w:val="28"/>
        </w:rPr>
        <w:t>A Political Economic Analysis of Geography</w:t>
      </w:r>
    </w:p>
    <w:p w:rsidR="00B457C9" w:rsidRDefault="00680BD4">
      <w:pPr>
        <w:pStyle w:val="a5"/>
        <w:spacing w:before="0" w:beforeAutospacing="0" w:after="0" w:afterAutospacing="0"/>
        <w:jc w:val="center"/>
        <w:rPr>
          <w:rFonts w:ascii="Times New Roman" w:hAnsi="Times New Roman" w:cs="Times New Roman"/>
          <w:color w:val="000000"/>
          <w:sz w:val="21"/>
          <w:szCs w:val="21"/>
        </w:rPr>
      </w:pPr>
      <w:r w:rsidRPr="00680BD4">
        <w:rPr>
          <w:rFonts w:ascii="Times New Roman" w:hAnsi="Times New Roman" w:cs="Times New Roman"/>
          <w:color w:val="000000"/>
          <w:sz w:val="21"/>
          <w:szCs w:val="21"/>
        </w:rPr>
        <w:t>Ming Lu</w:t>
      </w:r>
      <w:r w:rsidR="0043541B">
        <w:rPr>
          <w:rFonts w:ascii="Times New Roman" w:hAnsi="Times New Roman" w:cs="Times New Roman"/>
          <w:color w:val="000000"/>
          <w:sz w:val="21"/>
          <w:szCs w:val="21"/>
        </w:rPr>
        <w:t xml:space="preserve"> and </w:t>
      </w:r>
      <w:r w:rsidRPr="00680BD4">
        <w:rPr>
          <w:rFonts w:ascii="Times New Roman" w:hAnsi="Times New Roman" w:cs="Times New Roman"/>
          <w:color w:val="000000"/>
          <w:sz w:val="21"/>
          <w:szCs w:val="21"/>
        </w:rPr>
        <w:t>Huiyong Zhong</w:t>
      </w:r>
    </w:p>
    <w:p w:rsidR="00B457C9" w:rsidRDefault="00B449DF">
      <w:pPr>
        <w:pStyle w:val="a5"/>
        <w:spacing w:before="0" w:beforeAutospacing="0" w:after="0" w:afterAutospacing="0"/>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(Shanghai </w:t>
      </w:r>
      <w:proofErr w:type="spellStart"/>
      <w:r>
        <w:rPr>
          <w:rFonts w:ascii="Times New Roman" w:hAnsi="Times New Roman" w:cs="Times New Roman"/>
          <w:color w:val="000000"/>
          <w:sz w:val="21"/>
          <w:szCs w:val="21"/>
        </w:rPr>
        <w:t>Jiaotong</w:t>
      </w:r>
      <w:proofErr w:type="spellEnd"/>
      <w:r>
        <w:rPr>
          <w:rFonts w:ascii="Times New Roman" w:hAnsi="Times New Roman" w:cs="Times New Roman"/>
          <w:color w:val="000000"/>
          <w:sz w:val="21"/>
          <w:szCs w:val="21"/>
        </w:rPr>
        <w:t xml:space="preserve"> University and </w:t>
      </w:r>
      <w:proofErr w:type="spellStart"/>
      <w:r>
        <w:rPr>
          <w:rFonts w:ascii="Times New Roman" w:hAnsi="Times New Roman" w:cs="Times New Roman"/>
          <w:color w:val="000000"/>
          <w:sz w:val="21"/>
          <w:szCs w:val="21"/>
        </w:rPr>
        <w:t>Fudan</w:t>
      </w:r>
      <w:proofErr w:type="spellEnd"/>
      <w:r>
        <w:rPr>
          <w:rFonts w:ascii="Times New Roman" w:hAnsi="Times New Roman" w:cs="Times New Roman"/>
          <w:color w:val="000000"/>
          <w:sz w:val="21"/>
          <w:szCs w:val="21"/>
        </w:rPr>
        <w:t xml:space="preserve"> University)</w:t>
      </w:r>
    </w:p>
    <w:p w:rsidR="00B457C9" w:rsidRDefault="00680BD4" w:rsidP="00EA38DC">
      <w:pPr>
        <w:pStyle w:val="a5"/>
        <w:spacing w:before="0" w:beforeAutospacing="0" w:after="0" w:afterAutospacing="0"/>
        <w:ind w:leftChars="200" w:left="424" w:rightChars="107" w:right="225" w:hangingChars="2" w:hanging="4"/>
        <w:rPr>
          <w:rFonts w:ascii="Times New Roman" w:hAnsi="Times New Roman" w:cs="Times New Roman"/>
          <w:color w:val="000000"/>
          <w:sz w:val="21"/>
          <w:szCs w:val="21"/>
        </w:rPr>
      </w:pPr>
      <w:r w:rsidRPr="00680BD4">
        <w:rPr>
          <w:rFonts w:ascii="Times New Roman" w:hAnsi="Times New Roman" w:cs="Times New Roman"/>
          <w:b/>
          <w:color w:val="000000"/>
          <w:sz w:val="21"/>
          <w:szCs w:val="21"/>
        </w:rPr>
        <w:t>Abstract</w:t>
      </w:r>
      <w:r w:rsidRPr="00680BD4">
        <w:rPr>
          <w:rFonts w:ascii="Times New Roman" w:hAnsi="Times New Roman" w:cs="Times New Roman"/>
          <w:color w:val="000000"/>
          <w:sz w:val="21"/>
          <w:szCs w:val="21"/>
        </w:rPr>
        <w:t xml:space="preserve">: As a </w:t>
      </w:r>
      <w:r w:rsidR="00C8013B">
        <w:rPr>
          <w:rFonts w:ascii="Times New Roman" w:hAnsi="Times New Roman" w:cs="Times New Roman" w:hint="eastAsia"/>
          <w:color w:val="000000"/>
          <w:sz w:val="21"/>
          <w:szCs w:val="21"/>
        </w:rPr>
        <w:t>large developing</w:t>
      </w:r>
      <w:r w:rsidR="00C8013B" w:rsidRPr="00680BD4">
        <w:rPr>
          <w:rFonts w:ascii="Times New Roman" w:hAnsi="Times New Roman" w:cs="Times New Roman"/>
          <w:color w:val="000000"/>
          <w:sz w:val="21"/>
          <w:szCs w:val="21"/>
        </w:rPr>
        <w:t xml:space="preserve"> </w:t>
      </w:r>
      <w:r w:rsidRPr="00680BD4">
        <w:rPr>
          <w:rFonts w:ascii="Times New Roman" w:hAnsi="Times New Roman" w:cs="Times New Roman"/>
          <w:color w:val="000000"/>
          <w:sz w:val="21"/>
          <w:szCs w:val="21"/>
        </w:rPr>
        <w:t>country, China’s geography and politics (especially</w:t>
      </w:r>
      <w:r w:rsidR="00C8013B">
        <w:rPr>
          <w:rFonts w:ascii="Times New Roman" w:hAnsi="Times New Roman" w:cs="Times New Roman" w:hint="eastAsia"/>
          <w:color w:val="000000"/>
          <w:sz w:val="21"/>
          <w:szCs w:val="21"/>
        </w:rPr>
        <w:t xml:space="preserve"> relationship between </w:t>
      </w:r>
      <w:r w:rsidRPr="00680BD4">
        <w:rPr>
          <w:rFonts w:ascii="Times New Roman" w:hAnsi="Times New Roman" w:cs="Times New Roman"/>
          <w:color w:val="000000"/>
          <w:sz w:val="21"/>
          <w:szCs w:val="21"/>
        </w:rPr>
        <w:t>local governments) are indispensable lens in analyzing its economy. Despite the fact that the marriage of economic decentralization and political centralization efficiently motivates local officials to pursue local economic growth, it raises a paradox between localism and agglomeration, causes a</w:t>
      </w:r>
      <w:r w:rsidR="00C8013B">
        <w:rPr>
          <w:rFonts w:ascii="Times New Roman" w:hAnsi="Times New Roman" w:cs="Times New Roman" w:hint="eastAsia"/>
          <w:color w:val="000000"/>
          <w:sz w:val="21"/>
          <w:szCs w:val="21"/>
        </w:rPr>
        <w:t>n efficiency</w:t>
      </w:r>
      <w:r w:rsidRPr="00680BD4">
        <w:rPr>
          <w:rFonts w:ascii="Times New Roman" w:hAnsi="Times New Roman" w:cs="Times New Roman"/>
          <w:color w:val="000000"/>
          <w:sz w:val="21"/>
          <w:szCs w:val="21"/>
        </w:rPr>
        <w:t xml:space="preserve"> loss and also makes it hard to </w:t>
      </w:r>
      <w:r w:rsidR="00C8013B">
        <w:rPr>
          <w:rFonts w:ascii="Times New Roman" w:hAnsi="Times New Roman" w:cs="Times New Roman" w:hint="eastAsia"/>
          <w:color w:val="000000"/>
          <w:sz w:val="21"/>
          <w:szCs w:val="21"/>
        </w:rPr>
        <w:t>sus</w:t>
      </w:r>
      <w:r w:rsidR="001B1648">
        <w:rPr>
          <w:rFonts w:ascii="Times New Roman" w:hAnsi="Times New Roman" w:cs="Times New Roman"/>
          <w:color w:val="000000"/>
          <w:sz w:val="21"/>
          <w:szCs w:val="21"/>
        </w:rPr>
        <w:t>tain a</w:t>
      </w:r>
      <w:r w:rsidRPr="00680BD4">
        <w:rPr>
          <w:rFonts w:ascii="Times New Roman" w:hAnsi="Times New Roman" w:cs="Times New Roman"/>
          <w:color w:val="000000"/>
          <w:sz w:val="21"/>
          <w:szCs w:val="21"/>
        </w:rPr>
        <w:t xml:space="preserve"> balanced regiona</w:t>
      </w:r>
      <w:r w:rsidR="001B1648">
        <w:rPr>
          <w:rFonts w:ascii="Times New Roman" w:hAnsi="Times New Roman" w:cs="Times New Roman"/>
          <w:color w:val="000000"/>
          <w:sz w:val="21"/>
          <w:szCs w:val="21"/>
        </w:rPr>
        <w:t>l development. What’s worse, a</w:t>
      </w:r>
      <w:r w:rsidRPr="00680BD4">
        <w:rPr>
          <w:rFonts w:ascii="Times New Roman" w:hAnsi="Times New Roman" w:cs="Times New Roman"/>
          <w:color w:val="000000"/>
          <w:sz w:val="21"/>
          <w:szCs w:val="21"/>
        </w:rPr>
        <w:t xml:space="preserve"> </w:t>
      </w:r>
      <w:r w:rsidR="001B1648" w:rsidRPr="001B1648">
        <w:rPr>
          <w:rFonts w:ascii="Times New Roman" w:hAnsi="Times New Roman" w:cs="Times New Roman"/>
          <w:color w:val="000000"/>
          <w:sz w:val="21"/>
          <w:szCs w:val="21"/>
        </w:rPr>
        <w:t>unitary monetary</w:t>
      </w:r>
      <w:r w:rsidR="001B1648">
        <w:rPr>
          <w:rFonts w:ascii="Times New Roman" w:hAnsi="Times New Roman" w:cs="Times New Roman"/>
          <w:color w:val="000000"/>
          <w:sz w:val="21"/>
          <w:szCs w:val="21"/>
        </w:rPr>
        <w:t xml:space="preserve"> policy</w:t>
      </w:r>
      <w:r w:rsidR="001B1648" w:rsidRPr="001B1648">
        <w:rPr>
          <w:rFonts w:ascii="Times New Roman" w:hAnsi="Times New Roman" w:cs="Times New Roman"/>
          <w:color w:val="000000"/>
          <w:sz w:val="21"/>
          <w:szCs w:val="21"/>
        </w:rPr>
        <w:t xml:space="preserve"> </w:t>
      </w:r>
      <w:r w:rsidR="001B1648">
        <w:rPr>
          <w:rFonts w:ascii="Times New Roman" w:hAnsi="Times New Roman" w:cs="Times New Roman"/>
          <w:color w:val="000000"/>
          <w:sz w:val="21"/>
          <w:szCs w:val="21"/>
        </w:rPr>
        <w:t xml:space="preserve">and the </w:t>
      </w:r>
      <w:r w:rsidRPr="00680BD4">
        <w:rPr>
          <w:rFonts w:ascii="Times New Roman" w:hAnsi="Times New Roman" w:cs="Times New Roman"/>
          <w:color w:val="000000"/>
          <w:sz w:val="21"/>
          <w:szCs w:val="21"/>
        </w:rPr>
        <w:t>wide regional gap produced from</w:t>
      </w:r>
      <w:r w:rsidR="001B1648">
        <w:rPr>
          <w:rFonts w:ascii="Times New Roman" w:hAnsi="Times New Roman" w:cs="Times New Roman"/>
          <w:color w:val="000000"/>
          <w:sz w:val="21"/>
          <w:szCs w:val="21"/>
        </w:rPr>
        <w:t xml:space="preserve"> insu</w:t>
      </w:r>
      <w:r w:rsidR="001B1648" w:rsidRPr="001B1648">
        <w:rPr>
          <w:rFonts w:ascii="Times New Roman" w:hAnsi="Times New Roman" w:cs="Times New Roman"/>
          <w:color w:val="000000"/>
          <w:sz w:val="21"/>
          <w:szCs w:val="21"/>
        </w:rPr>
        <w:t>ffi</w:t>
      </w:r>
      <w:r w:rsidR="001B1648">
        <w:rPr>
          <w:rFonts w:ascii="Times New Roman" w:hAnsi="Times New Roman" w:cs="Times New Roman"/>
          <w:color w:val="000000"/>
          <w:sz w:val="21"/>
          <w:szCs w:val="21"/>
        </w:rPr>
        <w:t xml:space="preserve">cient labor </w:t>
      </w:r>
      <w:r w:rsidR="00C8013B">
        <w:rPr>
          <w:rFonts w:ascii="Times New Roman" w:hAnsi="Times New Roman" w:cs="Times New Roman" w:hint="eastAsia"/>
          <w:color w:val="000000"/>
          <w:sz w:val="21"/>
          <w:szCs w:val="21"/>
        </w:rPr>
        <w:t>mobility</w:t>
      </w:r>
      <w:r w:rsidR="001B1648">
        <w:rPr>
          <w:rFonts w:ascii="Times New Roman" w:hAnsi="Times New Roman" w:cs="Times New Roman"/>
          <w:color w:val="000000"/>
          <w:sz w:val="21"/>
          <w:szCs w:val="21"/>
        </w:rPr>
        <w:t xml:space="preserve"> </w:t>
      </w:r>
      <w:r w:rsidR="001B1648" w:rsidRPr="001B1648">
        <w:rPr>
          <w:rFonts w:ascii="Times New Roman" w:hAnsi="Times New Roman" w:cs="Times New Roman"/>
          <w:color w:val="000000"/>
          <w:sz w:val="21"/>
          <w:szCs w:val="21"/>
        </w:rPr>
        <w:t xml:space="preserve">give rise to </w:t>
      </w:r>
      <w:r w:rsidR="001B1648">
        <w:rPr>
          <w:rFonts w:ascii="Times New Roman" w:hAnsi="Times New Roman" w:cs="Times New Roman"/>
          <w:color w:val="000000"/>
          <w:sz w:val="21"/>
          <w:szCs w:val="21"/>
        </w:rPr>
        <w:t>the same phenomen</w:t>
      </w:r>
      <w:r w:rsidR="00C8013B">
        <w:rPr>
          <w:rFonts w:ascii="Times New Roman" w:hAnsi="Times New Roman" w:cs="Times New Roman" w:hint="eastAsia"/>
          <w:color w:val="000000"/>
          <w:sz w:val="21"/>
          <w:szCs w:val="21"/>
        </w:rPr>
        <w:t>on</w:t>
      </w:r>
      <w:r w:rsidR="001B1648">
        <w:rPr>
          <w:rFonts w:ascii="Times New Roman" w:hAnsi="Times New Roman" w:cs="Times New Roman"/>
          <w:color w:val="000000"/>
          <w:sz w:val="21"/>
          <w:szCs w:val="21"/>
        </w:rPr>
        <w:t xml:space="preserve"> </w:t>
      </w:r>
      <w:r w:rsidR="001B1648" w:rsidRPr="001B1648">
        <w:rPr>
          <w:rFonts w:ascii="Times New Roman" w:hAnsi="Times New Roman" w:cs="Times New Roman"/>
          <w:color w:val="000000"/>
          <w:sz w:val="21"/>
          <w:szCs w:val="21"/>
        </w:rPr>
        <w:t>in the Eurozone. China’s future development, theref</w:t>
      </w:r>
      <w:r w:rsidR="00583D0C">
        <w:rPr>
          <w:rFonts w:ascii="Times New Roman" w:hAnsi="Times New Roman" w:cs="Times New Roman"/>
          <w:color w:val="000000"/>
          <w:sz w:val="21"/>
          <w:szCs w:val="21"/>
        </w:rPr>
        <w:t>ore, rests on a</w:t>
      </w:r>
      <w:r w:rsidR="00C8013B">
        <w:rPr>
          <w:rFonts w:ascii="Times New Roman" w:hAnsi="Times New Roman" w:cs="Times New Roman" w:hint="eastAsia"/>
          <w:color w:val="000000"/>
          <w:sz w:val="21"/>
          <w:szCs w:val="21"/>
        </w:rPr>
        <w:t>n</w:t>
      </w:r>
      <w:r w:rsidR="00583D0C">
        <w:rPr>
          <w:rFonts w:ascii="Times New Roman" w:hAnsi="Times New Roman" w:cs="Times New Roman"/>
          <w:color w:val="000000"/>
          <w:sz w:val="21"/>
          <w:szCs w:val="21"/>
        </w:rPr>
        <w:t xml:space="preserve"> </w:t>
      </w:r>
      <w:r w:rsidR="00C8013B">
        <w:rPr>
          <w:rFonts w:ascii="Times New Roman" w:hAnsi="Times New Roman" w:cs="Times New Roman" w:hint="eastAsia"/>
          <w:color w:val="000000"/>
          <w:sz w:val="21"/>
          <w:szCs w:val="21"/>
        </w:rPr>
        <w:t>integrated</w:t>
      </w:r>
      <w:r w:rsidR="00C8013B">
        <w:rPr>
          <w:rFonts w:ascii="Times New Roman" w:hAnsi="Times New Roman" w:cs="Times New Roman"/>
          <w:color w:val="000000"/>
          <w:sz w:val="21"/>
          <w:szCs w:val="21"/>
        </w:rPr>
        <w:t xml:space="preserve"> </w:t>
      </w:r>
      <w:r w:rsidR="00583D0C">
        <w:rPr>
          <w:rFonts w:ascii="Times New Roman" w:hAnsi="Times New Roman" w:cs="Times New Roman"/>
          <w:color w:val="000000"/>
          <w:sz w:val="21"/>
          <w:szCs w:val="21"/>
        </w:rPr>
        <w:t xml:space="preserve">market that facilitates </w:t>
      </w:r>
      <w:r w:rsidR="001B1648" w:rsidRPr="001B1648">
        <w:rPr>
          <w:rFonts w:ascii="Times New Roman" w:hAnsi="Times New Roman" w:cs="Times New Roman"/>
          <w:color w:val="000000"/>
          <w:sz w:val="21"/>
          <w:szCs w:val="21"/>
        </w:rPr>
        <w:t xml:space="preserve">the free </w:t>
      </w:r>
      <w:r w:rsidR="00C8013B">
        <w:rPr>
          <w:rFonts w:ascii="Times New Roman" w:hAnsi="Times New Roman" w:cs="Times New Roman" w:hint="eastAsia"/>
          <w:color w:val="000000"/>
          <w:sz w:val="21"/>
          <w:szCs w:val="21"/>
        </w:rPr>
        <w:t>mobility</w:t>
      </w:r>
      <w:r w:rsidR="00C8013B" w:rsidRPr="001B1648">
        <w:rPr>
          <w:rFonts w:ascii="Times New Roman" w:hAnsi="Times New Roman" w:cs="Times New Roman"/>
          <w:color w:val="000000"/>
          <w:sz w:val="21"/>
          <w:szCs w:val="21"/>
        </w:rPr>
        <w:t xml:space="preserve"> </w:t>
      </w:r>
      <w:r w:rsidR="001B1648" w:rsidRPr="001B1648">
        <w:rPr>
          <w:rFonts w:ascii="Times New Roman" w:hAnsi="Times New Roman" w:cs="Times New Roman"/>
          <w:color w:val="000000"/>
          <w:sz w:val="21"/>
          <w:szCs w:val="21"/>
        </w:rPr>
        <w:t xml:space="preserve">of </w:t>
      </w:r>
      <w:r w:rsidR="00C8013B" w:rsidRPr="001B1648">
        <w:rPr>
          <w:rFonts w:ascii="Times New Roman" w:hAnsi="Times New Roman" w:cs="Times New Roman"/>
          <w:color w:val="000000"/>
          <w:sz w:val="21"/>
          <w:szCs w:val="21"/>
        </w:rPr>
        <w:t>production</w:t>
      </w:r>
      <w:r w:rsidR="00C8013B">
        <w:rPr>
          <w:rFonts w:ascii="Times New Roman" w:hAnsi="Times New Roman" w:cs="Times New Roman"/>
          <w:color w:val="000000"/>
          <w:sz w:val="21"/>
          <w:szCs w:val="21"/>
        </w:rPr>
        <w:t xml:space="preserve"> </w:t>
      </w:r>
      <w:r w:rsidR="001B1648" w:rsidRPr="001B1648">
        <w:rPr>
          <w:rFonts w:ascii="Times New Roman" w:hAnsi="Times New Roman" w:cs="Times New Roman"/>
          <w:color w:val="000000"/>
          <w:sz w:val="21"/>
          <w:szCs w:val="21"/>
        </w:rPr>
        <w:t xml:space="preserve">factors </w:t>
      </w:r>
      <w:r w:rsidR="00583D0C">
        <w:rPr>
          <w:rFonts w:ascii="Times New Roman" w:hAnsi="Times New Roman" w:cs="Times New Roman"/>
          <w:color w:val="000000"/>
          <w:sz w:val="21"/>
          <w:szCs w:val="21"/>
        </w:rPr>
        <w:t>(labor force in particular)</w:t>
      </w:r>
      <w:r w:rsidR="001B1648" w:rsidRPr="001B1648">
        <w:rPr>
          <w:rFonts w:ascii="Times New Roman" w:hAnsi="Times New Roman" w:cs="Times New Roman"/>
          <w:color w:val="000000"/>
          <w:sz w:val="21"/>
          <w:szCs w:val="21"/>
        </w:rPr>
        <w:t xml:space="preserve">, and </w:t>
      </w:r>
      <w:r w:rsidR="00743291">
        <w:rPr>
          <w:rFonts w:ascii="Times New Roman" w:hAnsi="Times New Roman" w:cs="Times New Roman"/>
          <w:color w:val="000000"/>
          <w:sz w:val="21"/>
          <w:szCs w:val="21"/>
        </w:rPr>
        <w:t xml:space="preserve">in turn gains the </w:t>
      </w:r>
      <w:r w:rsidR="00B10B9A">
        <w:rPr>
          <w:rFonts w:ascii="Times New Roman" w:hAnsi="Times New Roman" w:cs="Times New Roman"/>
          <w:color w:val="000000"/>
          <w:sz w:val="21"/>
          <w:szCs w:val="21"/>
        </w:rPr>
        <w:t>scale economy of</w:t>
      </w:r>
      <w:r w:rsidR="001B1648" w:rsidRPr="001B1648">
        <w:rPr>
          <w:rFonts w:ascii="Times New Roman" w:hAnsi="Times New Roman" w:cs="Times New Roman"/>
          <w:color w:val="000000"/>
          <w:sz w:val="21"/>
          <w:szCs w:val="21"/>
        </w:rPr>
        <w:t xml:space="preserve"> </w:t>
      </w:r>
      <w:r w:rsidR="001310A3">
        <w:rPr>
          <w:rFonts w:ascii="Times New Roman" w:hAnsi="Times New Roman" w:cs="Times New Roman" w:hint="eastAsia"/>
          <w:color w:val="000000"/>
          <w:sz w:val="21"/>
          <w:szCs w:val="21"/>
        </w:rPr>
        <w:t xml:space="preserve">the </w:t>
      </w:r>
      <w:r w:rsidR="001B1648" w:rsidRPr="001B1648">
        <w:rPr>
          <w:rFonts w:ascii="Times New Roman" w:hAnsi="Times New Roman" w:cs="Times New Roman"/>
          <w:color w:val="000000"/>
          <w:sz w:val="21"/>
          <w:szCs w:val="21"/>
        </w:rPr>
        <w:t xml:space="preserve">domestic market </w:t>
      </w:r>
      <w:r w:rsidR="001310A3">
        <w:rPr>
          <w:rFonts w:ascii="Times New Roman" w:hAnsi="Times New Roman" w:cs="Times New Roman" w:hint="eastAsia"/>
          <w:color w:val="000000"/>
          <w:sz w:val="21"/>
          <w:szCs w:val="21"/>
        </w:rPr>
        <w:t xml:space="preserve">owned by </w:t>
      </w:r>
      <w:r w:rsidR="001B1648" w:rsidRPr="001B1648">
        <w:rPr>
          <w:rFonts w:ascii="Times New Roman" w:hAnsi="Times New Roman" w:cs="Times New Roman"/>
          <w:color w:val="000000"/>
          <w:sz w:val="21"/>
          <w:szCs w:val="21"/>
        </w:rPr>
        <w:t>the large countries.</w:t>
      </w:r>
    </w:p>
    <w:p w:rsidR="00B457C9" w:rsidRDefault="00680BD4" w:rsidP="00564459">
      <w:pPr>
        <w:pStyle w:val="a5"/>
        <w:spacing w:before="0" w:beforeAutospacing="0" w:after="0" w:afterAutospacing="0"/>
        <w:ind w:leftChars="201" w:left="1558" w:hangingChars="539" w:hanging="1136"/>
        <w:rPr>
          <w:rFonts w:ascii="Times New Roman" w:hAnsi="Times New Roman" w:cs="Times New Roman"/>
          <w:color w:val="000000"/>
          <w:sz w:val="21"/>
          <w:szCs w:val="21"/>
        </w:rPr>
      </w:pPr>
      <w:r w:rsidRPr="00680BD4">
        <w:rPr>
          <w:rFonts w:ascii="Times New Roman" w:hAnsi="Times New Roman" w:cs="Times New Roman"/>
          <w:b/>
          <w:color w:val="000000"/>
          <w:sz w:val="21"/>
          <w:szCs w:val="21"/>
        </w:rPr>
        <w:t>Keywords</w:t>
      </w:r>
      <w:r w:rsidR="00981EB6" w:rsidRPr="00D64A5C">
        <w:rPr>
          <w:rFonts w:ascii="Times New Roman" w:hAnsi="Times New Roman" w:cs="Times New Roman"/>
          <w:color w:val="000000"/>
          <w:sz w:val="21"/>
          <w:szCs w:val="21"/>
        </w:rPr>
        <w:t xml:space="preserve">: Economic </w:t>
      </w:r>
      <w:r w:rsidR="009753F7">
        <w:rPr>
          <w:rFonts w:ascii="Times New Roman" w:hAnsi="Times New Roman" w:cs="Times New Roman" w:hint="eastAsia"/>
          <w:color w:val="000000"/>
          <w:sz w:val="21"/>
          <w:szCs w:val="21"/>
        </w:rPr>
        <w:t>Development</w:t>
      </w:r>
      <w:r w:rsidR="00981EB6" w:rsidRPr="00D64A5C">
        <w:rPr>
          <w:rFonts w:ascii="Times New Roman" w:hAnsi="Times New Roman" w:cs="Times New Roman"/>
          <w:color w:val="000000"/>
          <w:sz w:val="21"/>
          <w:szCs w:val="21"/>
        </w:rPr>
        <w:t>; Economic</w:t>
      </w:r>
      <w:r w:rsidR="009753F7">
        <w:rPr>
          <w:rFonts w:ascii="Times New Roman" w:hAnsi="Times New Roman" w:cs="Times New Roman" w:hint="eastAsia"/>
          <w:color w:val="000000"/>
          <w:sz w:val="21"/>
          <w:szCs w:val="21"/>
        </w:rPr>
        <w:t xml:space="preserve"> </w:t>
      </w:r>
      <w:r w:rsidR="00981EB6" w:rsidRPr="00D64A5C">
        <w:rPr>
          <w:rFonts w:ascii="Times New Roman" w:hAnsi="Times New Roman" w:cs="Times New Roman"/>
          <w:color w:val="000000"/>
          <w:sz w:val="21"/>
          <w:szCs w:val="21"/>
        </w:rPr>
        <w:t>A</w:t>
      </w:r>
      <w:r w:rsidR="00C10C57" w:rsidRPr="00D64A5C">
        <w:rPr>
          <w:rFonts w:ascii="Times New Roman" w:hAnsi="Times New Roman" w:cs="Times New Roman"/>
          <w:color w:val="000000"/>
          <w:sz w:val="21"/>
          <w:szCs w:val="21"/>
        </w:rPr>
        <w:t xml:space="preserve">gglomeration, Localism; Free </w:t>
      </w:r>
      <w:r w:rsidR="009753F7">
        <w:rPr>
          <w:rFonts w:ascii="Times New Roman" w:hAnsi="Times New Roman" w:cs="Times New Roman" w:hint="eastAsia"/>
          <w:color w:val="000000"/>
          <w:sz w:val="21"/>
          <w:szCs w:val="21"/>
        </w:rPr>
        <w:t xml:space="preserve">Mobility </w:t>
      </w:r>
      <w:r w:rsidR="00C10C57" w:rsidRPr="00D64A5C">
        <w:rPr>
          <w:rFonts w:ascii="Times New Roman" w:hAnsi="Times New Roman" w:cs="Times New Roman"/>
          <w:color w:val="000000"/>
          <w:sz w:val="21"/>
          <w:szCs w:val="21"/>
        </w:rPr>
        <w:t xml:space="preserve">of </w:t>
      </w:r>
      <w:r w:rsidR="009753F7" w:rsidRPr="00D64A5C">
        <w:rPr>
          <w:rFonts w:ascii="Times New Roman" w:hAnsi="Times New Roman" w:cs="Times New Roman"/>
          <w:color w:val="000000"/>
          <w:sz w:val="21"/>
          <w:szCs w:val="21"/>
        </w:rPr>
        <w:t xml:space="preserve">Production </w:t>
      </w:r>
      <w:r w:rsidR="00C10C57" w:rsidRPr="00D64A5C">
        <w:rPr>
          <w:rFonts w:ascii="Times New Roman" w:hAnsi="Times New Roman" w:cs="Times New Roman"/>
          <w:color w:val="000000"/>
          <w:sz w:val="21"/>
          <w:szCs w:val="21"/>
        </w:rPr>
        <w:t xml:space="preserve">Factors </w:t>
      </w:r>
    </w:p>
    <w:p w:rsidR="00B457C9" w:rsidRDefault="00923B25">
      <w:pPr>
        <w:pStyle w:val="a5"/>
        <w:spacing w:before="0" w:beforeAutospacing="0" w:after="0" w:afterAutospacing="0"/>
        <w:ind w:firstLineChars="200" w:firstLine="420"/>
        <w:rPr>
          <w:rFonts w:ascii="Times New Roman" w:hAnsi="Times New Roman" w:cs="Times New Roman"/>
          <w:color w:val="000000"/>
          <w:sz w:val="21"/>
          <w:szCs w:val="21"/>
        </w:rPr>
      </w:pPr>
      <w:r w:rsidRPr="00D64A5C">
        <w:rPr>
          <w:rFonts w:ascii="Times New Roman" w:hAnsi="Times New Roman" w:cs="Times New Roman"/>
          <w:color w:val="000000"/>
          <w:sz w:val="21"/>
          <w:szCs w:val="21"/>
        </w:rPr>
        <w:t xml:space="preserve">JEL Classification: </w:t>
      </w:r>
      <w:r w:rsidR="004B1CC6" w:rsidRPr="00D64A5C">
        <w:rPr>
          <w:rFonts w:ascii="Times New Roman" w:hAnsi="Times New Roman" w:cs="Times New Roman"/>
          <w:color w:val="000000"/>
          <w:sz w:val="21"/>
          <w:szCs w:val="21"/>
        </w:rPr>
        <w:t>H70, J61, O20, R10</w:t>
      </w:r>
    </w:p>
    <w:p w:rsidR="00B457C9" w:rsidRDefault="00B457C9">
      <w:pPr>
        <w:pStyle w:val="a5"/>
        <w:spacing w:before="0" w:beforeAutospacing="0" w:after="0" w:afterAutospacing="0"/>
        <w:ind w:firstLineChars="200" w:firstLine="420"/>
        <w:rPr>
          <w:rFonts w:ascii="Times New Roman" w:hAnsi="Times New Roman" w:cs="Times New Roman"/>
          <w:color w:val="000000"/>
          <w:sz w:val="21"/>
          <w:szCs w:val="21"/>
        </w:rPr>
      </w:pPr>
    </w:p>
    <w:p w:rsidR="00B457C9" w:rsidRDefault="00B457C9">
      <w:pPr>
        <w:pStyle w:val="a5"/>
        <w:spacing w:before="0" w:beforeAutospacing="0" w:after="0" w:afterAutospacing="0"/>
        <w:ind w:firstLineChars="200" w:firstLine="420"/>
        <w:rPr>
          <w:rFonts w:ascii="Times New Roman" w:hAnsi="Times New Roman" w:cs="Times New Roman"/>
          <w:color w:val="000000"/>
          <w:sz w:val="21"/>
          <w:szCs w:val="21"/>
        </w:rPr>
      </w:pPr>
    </w:p>
    <w:p w:rsidR="00B457C9" w:rsidRDefault="00B457C9" w:rsidP="00B457C9">
      <w:pPr>
        <w:pStyle w:val="a5"/>
        <w:spacing w:before="0" w:beforeAutospacing="0" w:after="0" w:afterAutospacing="0"/>
        <w:ind w:firstLineChars="200" w:firstLine="420"/>
        <w:rPr>
          <w:rFonts w:ascii="Times New Roman" w:hAnsi="Times New Roman" w:cs="Times New Roman"/>
          <w:color w:val="000000"/>
          <w:sz w:val="21"/>
          <w:szCs w:val="21"/>
        </w:rPr>
      </w:pPr>
    </w:p>
    <w:p w:rsidR="003D3E31" w:rsidRDefault="005858A0" w:rsidP="00D653A4">
      <w:pPr>
        <w:pStyle w:val="a5"/>
        <w:numPr>
          <w:ilvl w:val="0"/>
          <w:numId w:val="1"/>
        </w:numPr>
        <w:spacing w:before="0" w:beforeAutospacing="0" w:after="0" w:afterAutospacing="0"/>
        <w:jc w:val="center"/>
        <w:rPr>
          <w:b/>
          <w:bCs/>
          <w:color w:val="000000"/>
          <w:sz w:val="21"/>
          <w:szCs w:val="21"/>
        </w:rPr>
      </w:pPr>
      <w:r>
        <w:rPr>
          <w:rFonts w:hint="eastAsia"/>
          <w:b/>
          <w:bCs/>
          <w:color w:val="000000"/>
          <w:sz w:val="21"/>
          <w:szCs w:val="21"/>
        </w:rPr>
        <w:lastRenderedPageBreak/>
        <w:t>引言</w:t>
      </w:r>
    </w:p>
    <w:p w:rsidR="006F5B30" w:rsidRPr="00247D7B" w:rsidRDefault="006F5B30" w:rsidP="00D653A4">
      <w:pPr>
        <w:pStyle w:val="a5"/>
        <w:spacing w:before="0" w:beforeAutospacing="0" w:after="0" w:afterAutospacing="0"/>
        <w:ind w:left="450"/>
        <w:rPr>
          <w:b/>
          <w:bCs/>
          <w:color w:val="000000"/>
          <w:sz w:val="21"/>
          <w:szCs w:val="21"/>
        </w:rPr>
      </w:pPr>
    </w:p>
    <w:p w:rsidR="00D770FB" w:rsidRDefault="005858A0" w:rsidP="00D653A4">
      <w:pPr>
        <w:pStyle w:val="a5"/>
        <w:spacing w:before="0" w:beforeAutospacing="0" w:after="0" w:afterAutospacing="0"/>
        <w:ind w:firstLineChars="200" w:firstLine="420"/>
        <w:rPr>
          <w:color w:val="000000"/>
          <w:sz w:val="21"/>
          <w:szCs w:val="21"/>
        </w:rPr>
      </w:pPr>
      <w:r>
        <w:rPr>
          <w:rFonts w:hint="eastAsia"/>
          <w:color w:val="000000"/>
          <w:sz w:val="21"/>
          <w:szCs w:val="21"/>
        </w:rPr>
        <w:t>对中国这样一个</w:t>
      </w:r>
      <w:r w:rsidR="00D571DA" w:rsidRPr="00D571DA">
        <w:rPr>
          <w:rFonts w:ascii="Times New Roman" w:hAnsi="Times New Roman" w:cs="Times New Roman"/>
          <w:color w:val="000000"/>
          <w:sz w:val="21"/>
          <w:szCs w:val="21"/>
        </w:rPr>
        <w:t>13</w:t>
      </w:r>
      <w:r w:rsidR="00CA60F1">
        <w:rPr>
          <w:rFonts w:hint="eastAsia"/>
          <w:color w:val="000000"/>
          <w:sz w:val="21"/>
          <w:szCs w:val="21"/>
        </w:rPr>
        <w:t>亿人口，</w:t>
      </w:r>
      <w:r>
        <w:rPr>
          <w:rFonts w:hint="eastAsia"/>
          <w:color w:val="000000"/>
          <w:sz w:val="21"/>
          <w:szCs w:val="21"/>
        </w:rPr>
        <w:t>国土面积接近一千万平方公里的大国而言，如果不引入空间</w:t>
      </w:r>
      <w:r w:rsidR="00CC247E">
        <w:rPr>
          <w:rFonts w:hint="eastAsia"/>
          <w:color w:val="000000"/>
          <w:sz w:val="21"/>
          <w:szCs w:val="21"/>
        </w:rPr>
        <w:t>（地理）</w:t>
      </w:r>
      <w:r>
        <w:rPr>
          <w:rFonts w:hint="eastAsia"/>
          <w:color w:val="000000"/>
          <w:sz w:val="21"/>
          <w:szCs w:val="21"/>
        </w:rPr>
        <w:t>因素，那就无法分析国家内部巨大的地理差异对于经济发展的影响。与此同时，在如今中国内部，生产要素的跨地区再配置遇到了巨大的制度障碍，并由此造成了</w:t>
      </w:r>
      <w:r w:rsidR="00BA7DCA">
        <w:rPr>
          <w:rFonts w:hint="eastAsia"/>
          <w:color w:val="000000"/>
          <w:sz w:val="21"/>
          <w:szCs w:val="21"/>
        </w:rPr>
        <w:t>不容忽视</w:t>
      </w:r>
      <w:r>
        <w:rPr>
          <w:rFonts w:hint="eastAsia"/>
          <w:color w:val="000000"/>
          <w:sz w:val="21"/>
          <w:szCs w:val="21"/>
        </w:rPr>
        <w:t>的效率损失，这与大国内部</w:t>
      </w:r>
      <w:proofErr w:type="gramStart"/>
      <w:r>
        <w:rPr>
          <w:rFonts w:hint="eastAsia"/>
          <w:color w:val="000000"/>
          <w:sz w:val="21"/>
          <w:szCs w:val="21"/>
        </w:rPr>
        <w:t>的央地</w:t>
      </w:r>
      <w:proofErr w:type="gramEnd"/>
      <w:r>
        <w:rPr>
          <w:rFonts w:hint="eastAsia"/>
          <w:color w:val="000000"/>
          <w:sz w:val="21"/>
          <w:szCs w:val="21"/>
        </w:rPr>
        <w:t>关系和地方间关系</w:t>
      </w:r>
      <w:r w:rsidR="00D5013B">
        <w:rPr>
          <w:rFonts w:hint="eastAsia"/>
          <w:color w:val="000000"/>
          <w:sz w:val="21"/>
          <w:szCs w:val="21"/>
        </w:rPr>
        <w:t>（政治）</w:t>
      </w:r>
      <w:r>
        <w:rPr>
          <w:rFonts w:hint="eastAsia"/>
          <w:color w:val="000000"/>
          <w:sz w:val="21"/>
          <w:szCs w:val="21"/>
        </w:rPr>
        <w:t>有关。</w:t>
      </w:r>
    </w:p>
    <w:p w:rsidR="005858A0" w:rsidRPr="0085720F" w:rsidRDefault="00602AB4" w:rsidP="00D653A4">
      <w:pPr>
        <w:pStyle w:val="a5"/>
        <w:spacing w:before="0" w:beforeAutospacing="0" w:after="0" w:afterAutospacing="0"/>
        <w:ind w:firstLineChars="200" w:firstLine="420"/>
        <w:rPr>
          <w:color w:val="000000"/>
          <w:sz w:val="21"/>
          <w:szCs w:val="21"/>
        </w:rPr>
      </w:pPr>
      <w:r>
        <w:rPr>
          <w:rFonts w:hint="eastAsia"/>
          <w:color w:val="000000"/>
          <w:sz w:val="21"/>
          <w:szCs w:val="21"/>
        </w:rPr>
        <w:t>然而，</w:t>
      </w:r>
      <w:r w:rsidR="005858A0">
        <w:rPr>
          <w:rFonts w:hint="eastAsia"/>
          <w:color w:val="000000"/>
          <w:sz w:val="21"/>
          <w:szCs w:val="21"/>
        </w:rPr>
        <w:t>到目前为止，除了区域经济学这个学科之外，通常经济学对一个国家的研究大多是将其作为一个没有内部差异的点来对待，这样，国家层面的研究和国家内部的空间分析是脱节的。而对于区域经济学研究来说，</w:t>
      </w:r>
      <w:r w:rsidR="00D96314">
        <w:rPr>
          <w:rFonts w:hint="eastAsia"/>
          <w:color w:val="000000"/>
          <w:sz w:val="21"/>
          <w:szCs w:val="21"/>
        </w:rPr>
        <w:t>也</w:t>
      </w:r>
      <w:r w:rsidR="00591BC8">
        <w:rPr>
          <w:rFonts w:hint="eastAsia"/>
          <w:color w:val="000000"/>
          <w:sz w:val="21"/>
          <w:szCs w:val="21"/>
        </w:rPr>
        <w:t>大多</w:t>
      </w:r>
      <w:r w:rsidR="005858A0">
        <w:rPr>
          <w:rFonts w:hint="eastAsia"/>
          <w:color w:val="000000"/>
          <w:sz w:val="21"/>
          <w:szCs w:val="21"/>
        </w:rPr>
        <w:t>假定在一个国家内部没有制度层面的生产要素流动障碍</w:t>
      </w:r>
      <w:r w:rsidR="00D5013B">
        <w:rPr>
          <w:rFonts w:hint="eastAsia"/>
          <w:color w:val="000000"/>
          <w:sz w:val="21"/>
          <w:szCs w:val="21"/>
        </w:rPr>
        <w:t>，从而忽视资源配置效率对经济持续发展的影响</w:t>
      </w:r>
      <w:r w:rsidR="005858A0">
        <w:rPr>
          <w:rFonts w:hint="eastAsia"/>
          <w:color w:val="000000"/>
          <w:sz w:val="21"/>
          <w:szCs w:val="21"/>
        </w:rPr>
        <w:t>。</w:t>
      </w:r>
    </w:p>
    <w:p w:rsidR="005858A0" w:rsidRPr="0085720F" w:rsidRDefault="005858A0" w:rsidP="00D653A4">
      <w:pPr>
        <w:pStyle w:val="a5"/>
        <w:spacing w:before="0" w:beforeAutospacing="0" w:after="0" w:afterAutospacing="0"/>
        <w:ind w:firstLineChars="200" w:firstLine="420"/>
        <w:rPr>
          <w:color w:val="000000"/>
          <w:sz w:val="21"/>
          <w:szCs w:val="21"/>
        </w:rPr>
      </w:pPr>
      <w:r>
        <w:rPr>
          <w:rFonts w:hint="eastAsia"/>
          <w:color w:val="000000"/>
          <w:sz w:val="21"/>
          <w:szCs w:val="21"/>
        </w:rPr>
        <w:t>鉴于以上现实问题与研究进展的差距，我们认为在中国经济研究中必须将地理和政治的经济学分析结合在一起。这种分析范式有两个基点：一是在经济地理学(</w:t>
      </w:r>
      <w:r w:rsidR="00D571DA" w:rsidRPr="00D571DA">
        <w:rPr>
          <w:rFonts w:ascii="Times New Roman" w:hAnsi="Times New Roman" w:cs="Times New Roman"/>
          <w:color w:val="000000"/>
          <w:sz w:val="21"/>
          <w:szCs w:val="21"/>
        </w:rPr>
        <w:t>economic geography</w:t>
      </w:r>
      <w:r>
        <w:rPr>
          <w:rFonts w:hint="eastAsia"/>
          <w:color w:val="000000"/>
          <w:sz w:val="21"/>
          <w:szCs w:val="21"/>
        </w:rPr>
        <w:t>)中的规模收益递增假设，二是在政治经济学(</w:t>
      </w:r>
      <w:r w:rsidR="00D571DA" w:rsidRPr="00D571DA">
        <w:rPr>
          <w:rFonts w:ascii="Times New Roman" w:hAnsi="Times New Roman" w:cs="Times New Roman"/>
          <w:color w:val="000000"/>
          <w:sz w:val="21"/>
          <w:szCs w:val="21"/>
        </w:rPr>
        <w:t>political economy</w:t>
      </w:r>
      <w:r>
        <w:rPr>
          <w:rFonts w:hint="eastAsia"/>
          <w:color w:val="000000"/>
          <w:sz w:val="21"/>
          <w:szCs w:val="21"/>
        </w:rPr>
        <w:t>)分析下所揭示的市场分割和生产要素流动障碍。在过去十年的研究中，这种“地理的政治经济学分析”构成了我们研究团队一系列研究的路径。这篇文章将围绕我们自己的研究工作进行一个阶段性的总结，其中也会评论到一些其他作者的相关研究，但对于所引用文献的取舍肯定是挂一漏万的。</w:t>
      </w:r>
    </w:p>
    <w:p w:rsidR="00745CD4" w:rsidRDefault="005858A0" w:rsidP="00D653A4">
      <w:pPr>
        <w:pStyle w:val="a5"/>
        <w:spacing w:before="0" w:beforeAutospacing="0" w:after="0" w:afterAutospacing="0"/>
        <w:ind w:firstLineChars="200" w:firstLine="420"/>
        <w:rPr>
          <w:color w:val="000000"/>
          <w:sz w:val="21"/>
          <w:szCs w:val="21"/>
        </w:rPr>
      </w:pPr>
      <w:r>
        <w:rPr>
          <w:rFonts w:hint="eastAsia"/>
          <w:color w:val="000000"/>
          <w:sz w:val="21"/>
          <w:szCs w:val="21"/>
        </w:rPr>
        <w:t>本篇文章的结构安排如下：由于地</w:t>
      </w:r>
      <w:r w:rsidR="000D7CE8">
        <w:rPr>
          <w:rFonts w:hint="eastAsia"/>
          <w:color w:val="000000"/>
          <w:sz w:val="21"/>
          <w:szCs w:val="21"/>
        </w:rPr>
        <w:t>理本身是一个空间的概念，而空间又是与一个国家</w:t>
      </w:r>
      <w:r w:rsidR="000E3DB8">
        <w:rPr>
          <w:rFonts w:hint="eastAsia"/>
          <w:color w:val="000000"/>
          <w:sz w:val="21"/>
          <w:szCs w:val="21"/>
        </w:rPr>
        <w:t>的</w:t>
      </w:r>
      <w:r w:rsidR="000D7CE8">
        <w:rPr>
          <w:rFonts w:hint="eastAsia"/>
          <w:color w:val="000000"/>
          <w:sz w:val="21"/>
          <w:szCs w:val="21"/>
        </w:rPr>
        <w:t>规模密切相关的，</w:t>
      </w:r>
      <w:r>
        <w:rPr>
          <w:rFonts w:hint="eastAsia"/>
          <w:color w:val="000000"/>
          <w:sz w:val="21"/>
          <w:szCs w:val="21"/>
        </w:rPr>
        <w:t>因而对地理的政治经济学分析，不可避免要在给定国家规模</w:t>
      </w:r>
      <w:r w:rsidR="005E22AC">
        <w:rPr>
          <w:rFonts w:hint="eastAsia"/>
          <w:color w:val="000000"/>
          <w:sz w:val="21"/>
          <w:szCs w:val="21"/>
        </w:rPr>
        <w:t>的</w:t>
      </w:r>
      <w:r>
        <w:rPr>
          <w:rFonts w:hint="eastAsia"/>
          <w:color w:val="000000"/>
          <w:sz w:val="21"/>
          <w:szCs w:val="21"/>
        </w:rPr>
        <w:t>基础上进行。基于此，本文第二节主要从理论上总结中国作为一个大国所承担的治理收益与成本。该节的核心观点是，国家规模大小本身也会影响这个国家国民的成本和收益，而这个成本和收益的大小又与该国历史上逐步形成的经济和政治体制有关；第三、四节将分析目前中国面临的两个重要矛盾：第三节讨论经济集聚与地方主义的矛盾，这是地理的政治经济学</w:t>
      </w:r>
      <w:r w:rsidR="0064093A">
        <w:rPr>
          <w:rFonts w:hint="eastAsia"/>
          <w:color w:val="000000"/>
          <w:sz w:val="21"/>
          <w:szCs w:val="21"/>
        </w:rPr>
        <w:t>分析</w:t>
      </w:r>
      <w:r>
        <w:rPr>
          <w:rFonts w:hint="eastAsia"/>
          <w:color w:val="000000"/>
          <w:sz w:val="21"/>
          <w:szCs w:val="21"/>
        </w:rPr>
        <w:t>的核心问题；第四节讨论一个目前相对来说研</w:t>
      </w:r>
      <w:r w:rsidR="00776324">
        <w:rPr>
          <w:rFonts w:hint="eastAsia"/>
          <w:color w:val="000000"/>
          <w:sz w:val="21"/>
          <w:szCs w:val="21"/>
        </w:rPr>
        <w:t>究较少</w:t>
      </w:r>
      <w:r w:rsidR="000D7CE8">
        <w:rPr>
          <w:rFonts w:hint="eastAsia"/>
          <w:color w:val="000000"/>
          <w:sz w:val="21"/>
          <w:szCs w:val="21"/>
        </w:rPr>
        <w:t>的矛盾，即劳动力尚未充分流动与货币已经统一之间的矛盾；本文</w:t>
      </w:r>
      <w:r w:rsidR="00776324">
        <w:rPr>
          <w:color w:val="000000"/>
          <w:sz w:val="21"/>
          <w:szCs w:val="21"/>
        </w:rPr>
        <w:t>最后一</w:t>
      </w:r>
      <w:r w:rsidR="000D7CE8">
        <w:rPr>
          <w:rFonts w:hint="eastAsia"/>
          <w:color w:val="000000"/>
          <w:sz w:val="21"/>
          <w:szCs w:val="21"/>
        </w:rPr>
        <w:t>节根据上述两个重要矛盾分析得出</w:t>
      </w:r>
      <w:r w:rsidR="00776324">
        <w:rPr>
          <w:rFonts w:hint="eastAsia"/>
          <w:color w:val="000000"/>
          <w:sz w:val="21"/>
          <w:szCs w:val="21"/>
        </w:rPr>
        <w:t>相关政策含义，</w:t>
      </w:r>
      <w:r w:rsidR="00776324">
        <w:rPr>
          <w:color w:val="000000"/>
          <w:sz w:val="21"/>
          <w:szCs w:val="21"/>
        </w:rPr>
        <w:t>并</w:t>
      </w:r>
      <w:r w:rsidR="00F81725">
        <w:rPr>
          <w:rFonts w:hint="eastAsia"/>
          <w:color w:val="000000"/>
          <w:sz w:val="21"/>
          <w:szCs w:val="21"/>
        </w:rPr>
        <w:t>将总结相关研究对于中国发展的理论和实践含义，同时</w:t>
      </w:r>
      <w:r>
        <w:rPr>
          <w:rFonts w:hint="eastAsia"/>
          <w:color w:val="000000"/>
          <w:sz w:val="21"/>
          <w:szCs w:val="21"/>
        </w:rPr>
        <w:t>也将指出相关研究的经济学一般价值。</w:t>
      </w:r>
    </w:p>
    <w:p w:rsidR="00B66A42" w:rsidRPr="00F81725" w:rsidRDefault="00B66A42" w:rsidP="00D653A4">
      <w:pPr>
        <w:pStyle w:val="a5"/>
        <w:spacing w:before="0" w:beforeAutospacing="0" w:after="0" w:afterAutospacing="0"/>
        <w:ind w:firstLineChars="200" w:firstLine="420"/>
        <w:rPr>
          <w:color w:val="000000"/>
          <w:sz w:val="21"/>
          <w:szCs w:val="21"/>
        </w:rPr>
      </w:pPr>
    </w:p>
    <w:p w:rsidR="00745CD4" w:rsidRDefault="00745CD4" w:rsidP="00D653A4">
      <w:pPr>
        <w:pStyle w:val="a5"/>
        <w:numPr>
          <w:ilvl w:val="0"/>
          <w:numId w:val="1"/>
        </w:numPr>
        <w:spacing w:before="0" w:beforeAutospacing="0" w:after="0" w:afterAutospacing="0"/>
        <w:jc w:val="center"/>
        <w:rPr>
          <w:b/>
          <w:bCs/>
          <w:color w:val="000000"/>
          <w:sz w:val="21"/>
          <w:szCs w:val="21"/>
        </w:rPr>
      </w:pPr>
      <w:r>
        <w:rPr>
          <w:rFonts w:hint="eastAsia"/>
          <w:b/>
          <w:bCs/>
          <w:color w:val="000000"/>
          <w:sz w:val="21"/>
          <w:szCs w:val="21"/>
        </w:rPr>
        <w:t>大国治理的制度与绩效</w:t>
      </w:r>
    </w:p>
    <w:p w:rsidR="006F5B30" w:rsidRPr="00B66A42" w:rsidRDefault="006F5B30" w:rsidP="00D653A4">
      <w:pPr>
        <w:pStyle w:val="a5"/>
        <w:spacing w:before="0" w:beforeAutospacing="0" w:after="0" w:afterAutospacing="0"/>
        <w:ind w:left="450"/>
        <w:rPr>
          <w:color w:val="000000"/>
          <w:sz w:val="21"/>
          <w:szCs w:val="21"/>
        </w:rPr>
      </w:pPr>
    </w:p>
    <w:p w:rsidR="00745CD4" w:rsidRPr="00055898" w:rsidRDefault="00745CD4" w:rsidP="00D653A4">
      <w:pPr>
        <w:pStyle w:val="a5"/>
        <w:spacing w:before="0" w:beforeAutospacing="0" w:after="0" w:afterAutospacing="0"/>
        <w:ind w:firstLineChars="200" w:firstLine="420"/>
        <w:rPr>
          <w:rFonts w:ascii="楷体" w:eastAsia="楷体" w:hAnsi="楷体"/>
          <w:color w:val="000000"/>
          <w:sz w:val="21"/>
          <w:szCs w:val="21"/>
        </w:rPr>
      </w:pPr>
      <w:r>
        <w:rPr>
          <w:rFonts w:hint="eastAsia"/>
          <w:color w:val="000000"/>
          <w:sz w:val="21"/>
          <w:szCs w:val="21"/>
        </w:rPr>
        <w:t>不可否认，国家大有很多好处，对此，本文作者</w:t>
      </w:r>
      <w:proofErr w:type="gramStart"/>
      <w:r>
        <w:rPr>
          <w:rFonts w:hint="eastAsia"/>
          <w:color w:val="000000"/>
          <w:sz w:val="21"/>
          <w:szCs w:val="21"/>
        </w:rPr>
        <w:t>之一曾</w:t>
      </w:r>
      <w:proofErr w:type="gramEnd"/>
      <w:r>
        <w:rPr>
          <w:rFonts w:hint="eastAsia"/>
          <w:color w:val="000000"/>
          <w:sz w:val="21"/>
          <w:szCs w:val="21"/>
        </w:rPr>
        <w:t>在《空间的力量》一书中有过详细的总结（陆铭，</w:t>
      </w:r>
      <w:r w:rsidR="00D571DA" w:rsidRPr="00D571DA">
        <w:rPr>
          <w:rFonts w:ascii="Times New Roman" w:eastAsia="楷体" w:hAnsi="Times New Roman" w:cs="Times New Roman"/>
          <w:color w:val="000000"/>
          <w:sz w:val="21"/>
          <w:szCs w:val="21"/>
        </w:rPr>
        <w:t>2013</w:t>
      </w:r>
      <w:r>
        <w:rPr>
          <w:rFonts w:hint="eastAsia"/>
          <w:color w:val="000000"/>
          <w:sz w:val="21"/>
          <w:szCs w:val="21"/>
        </w:rPr>
        <w:t>）。具体来说，在一个前现代经济，国家大有利于皇帝收税，有利于全国各地相互分担风险，有利于防止境内发生战乱。在现代经济，国家大有利于公共品提供，包括国家安全、基础设施等。同时，大国内部各地分担风险的机制仍然存在。最新的研究发现，大国的经济波动更小（</w:t>
      </w:r>
      <w:r w:rsidR="00D571DA" w:rsidRPr="00D571DA">
        <w:rPr>
          <w:rFonts w:ascii="Times New Roman" w:eastAsia="楷体" w:hAnsi="Times New Roman" w:cs="Times New Roman"/>
          <w:color w:val="000000"/>
          <w:sz w:val="21"/>
          <w:szCs w:val="21"/>
        </w:rPr>
        <w:t xml:space="preserve">di Giovanni and </w:t>
      </w:r>
      <w:proofErr w:type="spellStart"/>
      <w:r w:rsidR="00D571DA" w:rsidRPr="00D571DA">
        <w:rPr>
          <w:rFonts w:ascii="Times New Roman" w:eastAsia="楷体" w:hAnsi="Times New Roman" w:cs="Times New Roman"/>
          <w:color w:val="000000"/>
          <w:sz w:val="21"/>
          <w:szCs w:val="21"/>
        </w:rPr>
        <w:t>Levchenko</w:t>
      </w:r>
      <w:proofErr w:type="spellEnd"/>
      <w:r w:rsidR="00D571DA" w:rsidRPr="00D571DA">
        <w:rPr>
          <w:rFonts w:ascii="Times New Roman" w:eastAsia="楷体" w:hAnsi="Times New Roman" w:cs="Times New Roman"/>
          <w:color w:val="000000"/>
          <w:sz w:val="21"/>
          <w:szCs w:val="21"/>
        </w:rPr>
        <w:t>, 2012</w:t>
      </w:r>
      <w:r>
        <w:rPr>
          <w:rFonts w:hint="eastAsia"/>
          <w:color w:val="000000"/>
          <w:sz w:val="21"/>
          <w:szCs w:val="21"/>
        </w:rPr>
        <w:t>）。在中国，当一个</w:t>
      </w:r>
      <w:proofErr w:type="gramStart"/>
      <w:r>
        <w:rPr>
          <w:rFonts w:hint="eastAsia"/>
          <w:color w:val="000000"/>
          <w:sz w:val="21"/>
          <w:szCs w:val="21"/>
        </w:rPr>
        <w:t>省面临</w:t>
      </w:r>
      <w:proofErr w:type="gramEnd"/>
      <w:r>
        <w:rPr>
          <w:rFonts w:hint="eastAsia"/>
          <w:color w:val="000000"/>
          <w:sz w:val="21"/>
          <w:szCs w:val="21"/>
        </w:rPr>
        <w:t>经济冲击（比如自然灾害）时，省之间的财政转移可以减少受冲击省的消费波动，从欠发达地区向较发达地区的劳动力流动也有助于减少内地省份的消费波动</w:t>
      </w:r>
      <w:r w:rsidR="00055898">
        <w:rPr>
          <w:rFonts w:ascii="Calibri" w:eastAsia="楷体" w:hAnsi="Calibri" w:hint="eastAsia"/>
          <w:color w:val="000000"/>
          <w:sz w:val="21"/>
          <w:szCs w:val="21"/>
        </w:rPr>
        <w:t>（</w:t>
      </w:r>
      <w:r w:rsidR="00D571DA" w:rsidRPr="00D571DA">
        <w:rPr>
          <w:rFonts w:ascii="Times New Roman" w:eastAsia="楷体" w:hAnsi="Times New Roman" w:cs="Times New Roman"/>
          <w:color w:val="000000"/>
          <w:sz w:val="21"/>
          <w:szCs w:val="21"/>
        </w:rPr>
        <w:t xml:space="preserve">Du, He and </w:t>
      </w:r>
      <w:proofErr w:type="spellStart"/>
      <w:r w:rsidR="00D571DA" w:rsidRPr="00D571DA">
        <w:rPr>
          <w:rFonts w:ascii="Times New Roman" w:eastAsia="楷体" w:hAnsi="Times New Roman" w:cs="Times New Roman"/>
          <w:color w:val="000000"/>
          <w:sz w:val="21"/>
          <w:szCs w:val="21"/>
        </w:rPr>
        <w:t>Rui</w:t>
      </w:r>
      <w:proofErr w:type="spellEnd"/>
      <w:r w:rsidR="00D571DA" w:rsidRPr="00D571DA">
        <w:rPr>
          <w:rFonts w:ascii="Times New Roman" w:eastAsia="楷体" w:hAnsi="Times New Roman" w:cs="Times New Roman"/>
          <w:color w:val="000000"/>
          <w:sz w:val="21"/>
          <w:szCs w:val="21"/>
        </w:rPr>
        <w:t>, 2011</w:t>
      </w:r>
      <w:r w:rsidR="00055898">
        <w:rPr>
          <w:rFonts w:ascii="Calibri" w:eastAsia="楷体" w:hAnsi="Calibri" w:hint="eastAsia"/>
          <w:color w:val="000000"/>
          <w:sz w:val="21"/>
          <w:szCs w:val="21"/>
        </w:rPr>
        <w:t>）</w:t>
      </w:r>
      <w:r>
        <w:rPr>
          <w:rFonts w:hint="eastAsia"/>
          <w:color w:val="000000"/>
          <w:sz w:val="21"/>
          <w:szCs w:val="21"/>
        </w:rPr>
        <w:t>。</w:t>
      </w:r>
    </w:p>
    <w:p w:rsidR="00745CD4" w:rsidRDefault="00745CD4" w:rsidP="00D653A4">
      <w:pPr>
        <w:pStyle w:val="a5"/>
        <w:spacing w:before="0" w:beforeAutospacing="0" w:after="0" w:afterAutospacing="0"/>
        <w:ind w:firstLineChars="200" w:firstLine="420"/>
        <w:rPr>
          <w:color w:val="000000"/>
          <w:sz w:val="21"/>
          <w:szCs w:val="21"/>
        </w:rPr>
      </w:pPr>
      <w:r>
        <w:rPr>
          <w:rFonts w:hint="eastAsia"/>
          <w:color w:val="000000"/>
          <w:sz w:val="21"/>
          <w:szCs w:val="21"/>
        </w:rPr>
        <w:t>同样，小国也会有很多好处。比如，对于小国来讲，民众之间的同质性更强，这会减少由于偏好、宗教信仰</w:t>
      </w:r>
      <w:r w:rsidR="00A228A0">
        <w:rPr>
          <w:rFonts w:hint="eastAsia"/>
          <w:color w:val="000000"/>
          <w:sz w:val="21"/>
          <w:szCs w:val="21"/>
        </w:rPr>
        <w:t>等的差异</w:t>
      </w:r>
      <w:r>
        <w:rPr>
          <w:rFonts w:hint="eastAsia"/>
          <w:color w:val="000000"/>
          <w:sz w:val="21"/>
          <w:szCs w:val="21"/>
        </w:rPr>
        <w:t>所带来的矛盾，有助于社会的和谐稳定。在政策制定上，由</w:t>
      </w:r>
      <w:r w:rsidR="00880AC9">
        <w:rPr>
          <w:rFonts w:hint="eastAsia"/>
          <w:color w:val="000000"/>
          <w:sz w:val="21"/>
          <w:szCs w:val="21"/>
        </w:rPr>
        <w:t>于国家小，民众与政策制定者之间的信息传递会更直接，民众也更容易</w:t>
      </w:r>
      <w:r>
        <w:rPr>
          <w:rFonts w:hint="eastAsia"/>
          <w:color w:val="000000"/>
          <w:sz w:val="21"/>
          <w:szCs w:val="21"/>
        </w:rPr>
        <w:t>去影响国家政策的制定，并使政府所制定的政策更容易符合大众的公共利益。这种政府与民众之间的良性互动会提高民众的政治参与程度，最终提高一个国家的治理效率（</w:t>
      </w:r>
      <w:r w:rsidR="00D571DA" w:rsidRPr="00D571DA">
        <w:rPr>
          <w:rFonts w:ascii="Times New Roman" w:hAnsi="Times New Roman" w:cs="Times New Roman"/>
          <w:color w:val="000000"/>
          <w:sz w:val="21"/>
          <w:szCs w:val="21"/>
        </w:rPr>
        <w:t xml:space="preserve">Lassen and </w:t>
      </w:r>
      <w:proofErr w:type="spellStart"/>
      <w:r w:rsidR="00D571DA" w:rsidRPr="00D571DA">
        <w:rPr>
          <w:rFonts w:ascii="Times New Roman" w:hAnsi="Times New Roman" w:cs="Times New Roman"/>
          <w:color w:val="000000"/>
          <w:sz w:val="21"/>
          <w:szCs w:val="21"/>
        </w:rPr>
        <w:t>Serritzlew</w:t>
      </w:r>
      <w:proofErr w:type="spellEnd"/>
      <w:r w:rsidR="00D571DA" w:rsidRPr="00D571DA">
        <w:rPr>
          <w:rFonts w:ascii="Times New Roman" w:hAnsi="Times New Roman" w:cs="Times New Roman"/>
          <w:color w:val="000000"/>
          <w:sz w:val="21"/>
          <w:szCs w:val="21"/>
        </w:rPr>
        <w:t>, 2011</w:t>
      </w:r>
      <w:r>
        <w:rPr>
          <w:rFonts w:hint="eastAsia"/>
          <w:color w:val="000000"/>
          <w:sz w:val="21"/>
          <w:szCs w:val="21"/>
        </w:rPr>
        <w:t>）。</w:t>
      </w:r>
    </w:p>
    <w:p w:rsidR="00745CD4" w:rsidRDefault="00745CD4" w:rsidP="00D653A4">
      <w:pPr>
        <w:pStyle w:val="a5"/>
        <w:spacing w:before="0" w:beforeAutospacing="0" w:after="0" w:afterAutospacing="0"/>
        <w:ind w:firstLineChars="200" w:firstLine="420"/>
        <w:rPr>
          <w:rFonts w:ascii="楷体" w:eastAsia="楷体" w:hAnsi="楷体"/>
          <w:color w:val="000000"/>
          <w:sz w:val="21"/>
          <w:szCs w:val="21"/>
        </w:rPr>
      </w:pPr>
      <w:r>
        <w:rPr>
          <w:rFonts w:hint="eastAsia"/>
          <w:color w:val="000000"/>
          <w:sz w:val="21"/>
          <w:szCs w:val="21"/>
        </w:rPr>
        <w:t>在农业社会，人口是分散分布的，国家层面的规模经济还不太需要国家内部的经济集聚，此时大国的优势还相对不那么明显。而现代经济以工业和服务业为主，这时，规模的重要性不仅没有比前现代时期下降，反而是更加重要了</w:t>
      </w:r>
      <w:r w:rsidR="008C38F1">
        <w:rPr>
          <w:rFonts w:hint="eastAsia"/>
          <w:color w:val="000000"/>
          <w:sz w:val="21"/>
          <w:szCs w:val="21"/>
        </w:rPr>
        <w:t>。</w:t>
      </w:r>
      <w:r>
        <w:rPr>
          <w:rFonts w:hint="eastAsia"/>
          <w:color w:val="000000"/>
          <w:sz w:val="21"/>
          <w:szCs w:val="21"/>
        </w:rPr>
        <w:t>特别是当经济高度开放的时候，经济集聚不仅有利于提高劳动生产率，而且有利于提高经济的国际竞争力。现代经济中的规模经济效</w:t>
      </w:r>
      <w:r>
        <w:rPr>
          <w:rFonts w:hint="eastAsia"/>
          <w:color w:val="000000"/>
          <w:sz w:val="21"/>
          <w:szCs w:val="21"/>
        </w:rPr>
        <w:lastRenderedPageBreak/>
        <w:t>应可以总结为三方面：第一，</w:t>
      </w:r>
      <w:r w:rsidR="009822F7">
        <w:rPr>
          <w:rFonts w:hint="eastAsia"/>
          <w:color w:val="000000"/>
          <w:sz w:val="21"/>
          <w:szCs w:val="21"/>
        </w:rPr>
        <w:t>通过</w:t>
      </w:r>
      <w:r>
        <w:rPr>
          <w:rFonts w:hint="eastAsia"/>
          <w:color w:val="000000"/>
          <w:sz w:val="21"/>
          <w:szCs w:val="21"/>
        </w:rPr>
        <w:t>产业政策</w:t>
      </w:r>
      <w:r w:rsidR="009822F7">
        <w:rPr>
          <w:rFonts w:hint="eastAsia"/>
          <w:color w:val="000000"/>
          <w:sz w:val="21"/>
          <w:szCs w:val="21"/>
        </w:rPr>
        <w:t>推进</w:t>
      </w:r>
      <w:r>
        <w:rPr>
          <w:rFonts w:hint="eastAsia"/>
          <w:color w:val="000000"/>
          <w:sz w:val="21"/>
          <w:szCs w:val="21"/>
        </w:rPr>
        <w:t>战略性产业的发展</w:t>
      </w:r>
      <w:r w:rsidR="009822F7">
        <w:rPr>
          <w:rFonts w:hint="eastAsia"/>
          <w:color w:val="000000"/>
          <w:sz w:val="21"/>
          <w:szCs w:val="21"/>
        </w:rPr>
        <w:t>，借助于规模经济效应来降低平均生产成本</w:t>
      </w:r>
      <w:r>
        <w:rPr>
          <w:rFonts w:hint="eastAsia"/>
          <w:color w:val="000000"/>
          <w:sz w:val="21"/>
          <w:szCs w:val="21"/>
        </w:rPr>
        <w:t>；第二，规模经济也有利于</w:t>
      </w:r>
      <w:r w:rsidR="006008B1">
        <w:rPr>
          <w:rFonts w:hint="eastAsia"/>
          <w:color w:val="000000"/>
          <w:sz w:val="21"/>
          <w:szCs w:val="21"/>
        </w:rPr>
        <w:t>分摊固定投入，</w:t>
      </w:r>
      <w:r>
        <w:rPr>
          <w:rFonts w:hint="eastAsia"/>
          <w:color w:val="000000"/>
          <w:sz w:val="21"/>
          <w:szCs w:val="21"/>
        </w:rPr>
        <w:t>推进技术创新。第三，规模经济有利于现代服务业的发展，特别是与本土文化、本国需求高度相关的产业（陆铭，</w:t>
      </w:r>
      <w:r w:rsidR="00D571DA" w:rsidRPr="00D571DA">
        <w:rPr>
          <w:rFonts w:ascii="Times New Roman" w:eastAsia="楷体" w:hAnsi="Times New Roman" w:cs="Times New Roman"/>
          <w:color w:val="000000"/>
          <w:sz w:val="21"/>
          <w:szCs w:val="21"/>
        </w:rPr>
        <w:t>2013</w:t>
      </w:r>
      <w:r>
        <w:rPr>
          <w:rFonts w:hint="eastAsia"/>
          <w:color w:val="000000"/>
          <w:sz w:val="21"/>
          <w:szCs w:val="21"/>
        </w:rPr>
        <w:t>）。</w:t>
      </w:r>
      <w:r w:rsidR="008C38F1">
        <w:rPr>
          <w:rFonts w:hint="eastAsia"/>
          <w:color w:val="000000"/>
          <w:sz w:val="21"/>
          <w:szCs w:val="21"/>
        </w:rPr>
        <w:t>在一个大国内部，</w:t>
      </w:r>
      <w:r w:rsidR="0055591A">
        <w:rPr>
          <w:rFonts w:hint="eastAsia"/>
          <w:color w:val="000000"/>
          <w:sz w:val="21"/>
          <w:szCs w:val="21"/>
        </w:rPr>
        <w:t>其</w:t>
      </w:r>
      <w:r w:rsidR="008C38F1">
        <w:rPr>
          <w:rFonts w:hint="eastAsia"/>
          <w:color w:val="000000"/>
          <w:sz w:val="21"/>
          <w:szCs w:val="21"/>
        </w:rPr>
        <w:t>规模经济优势还需要借助于一国内部经济活动的空间集聚来得以实现，在以大城市和特大城市为核心的少数都市圈，现代服务业和先进制造业的发展得以获得较强的知识外溢性，有利于生产率的提升。</w:t>
      </w:r>
    </w:p>
    <w:p w:rsidR="00745CD4" w:rsidRDefault="00745CD4" w:rsidP="00D653A4">
      <w:pPr>
        <w:pStyle w:val="a5"/>
        <w:spacing w:before="0" w:beforeAutospacing="0" w:after="0" w:afterAutospacing="0"/>
        <w:ind w:firstLineChars="200" w:firstLine="420"/>
        <w:rPr>
          <w:rFonts w:ascii="楷体" w:eastAsia="楷体" w:hAnsi="楷体"/>
          <w:color w:val="000000"/>
          <w:sz w:val="21"/>
          <w:szCs w:val="21"/>
        </w:rPr>
      </w:pPr>
      <w:r>
        <w:rPr>
          <w:rFonts w:hint="eastAsia"/>
          <w:color w:val="000000"/>
          <w:sz w:val="21"/>
          <w:szCs w:val="21"/>
        </w:rPr>
        <w:t>在现代经济中，还有一个非常重要的好处能够被少数大国（或经济体）所享有，这个好处就是能够获得作为国际媒介货币（</w:t>
      </w:r>
      <w:r w:rsidR="00D571DA" w:rsidRPr="00D571DA">
        <w:rPr>
          <w:rFonts w:ascii="Times New Roman" w:eastAsia="楷体" w:hAnsi="Times New Roman" w:cs="Times New Roman"/>
          <w:color w:val="000000"/>
          <w:sz w:val="21"/>
          <w:szCs w:val="21"/>
        </w:rPr>
        <w:t>international vehicle currency</w:t>
      </w:r>
      <w:r w:rsidR="00D571DA" w:rsidRPr="00D571DA">
        <w:rPr>
          <w:rFonts w:ascii="Times New Roman" w:hAnsi="Times New Roman" w:cs="Times New Roman" w:hint="eastAsia"/>
          <w:color w:val="000000"/>
          <w:sz w:val="21"/>
          <w:szCs w:val="21"/>
        </w:rPr>
        <w:t>，</w:t>
      </w:r>
      <w:r w:rsidR="00D571DA" w:rsidRPr="00D571DA">
        <w:rPr>
          <w:rFonts w:ascii="Times New Roman" w:eastAsia="楷体" w:hAnsi="Times New Roman" w:cs="Times New Roman"/>
          <w:color w:val="000000"/>
          <w:sz w:val="21"/>
          <w:szCs w:val="21"/>
        </w:rPr>
        <w:t>IVC</w:t>
      </w:r>
      <w:r>
        <w:rPr>
          <w:rFonts w:hint="eastAsia"/>
          <w:color w:val="000000"/>
          <w:sz w:val="21"/>
          <w:szCs w:val="21"/>
        </w:rPr>
        <w:t>）的铸币税。在国际经贸往来中，使用外国货币作为交易媒介的交易成本与这种货币的全球使用程度成反比。一国的货币要成为</w:t>
      </w:r>
      <w:r w:rsidR="00D571DA" w:rsidRPr="00D571DA">
        <w:rPr>
          <w:rFonts w:ascii="Times New Roman" w:eastAsia="楷体" w:hAnsi="Times New Roman" w:cs="Times New Roman"/>
          <w:color w:val="000000"/>
          <w:sz w:val="21"/>
          <w:szCs w:val="21"/>
        </w:rPr>
        <w:t>IVC</w:t>
      </w:r>
      <w:r>
        <w:rPr>
          <w:rFonts w:hint="eastAsia"/>
          <w:color w:val="000000"/>
          <w:sz w:val="21"/>
          <w:szCs w:val="21"/>
        </w:rPr>
        <w:t>，其经济必须在相当长的一段时间里相对其他经济体保持优势。世界上目前主要的</w:t>
      </w:r>
      <w:r w:rsidR="00D571DA" w:rsidRPr="00D571DA">
        <w:rPr>
          <w:rFonts w:ascii="Times New Roman" w:eastAsia="楷体" w:hAnsi="Times New Roman" w:cs="Times New Roman"/>
          <w:color w:val="000000"/>
          <w:sz w:val="21"/>
          <w:szCs w:val="21"/>
        </w:rPr>
        <w:t>IVC</w:t>
      </w:r>
      <w:r>
        <w:rPr>
          <w:rFonts w:hint="eastAsia"/>
          <w:color w:val="000000"/>
          <w:sz w:val="21"/>
          <w:szCs w:val="21"/>
        </w:rPr>
        <w:t>就是美元和欧元，曾经作为</w:t>
      </w:r>
      <w:r w:rsidR="00B457C9" w:rsidRPr="00B457C9">
        <w:rPr>
          <w:rFonts w:ascii="Times New Roman" w:eastAsia="楷体" w:hAnsi="Times New Roman" w:cs="Times New Roman"/>
          <w:color w:val="000000"/>
          <w:sz w:val="21"/>
          <w:szCs w:val="21"/>
        </w:rPr>
        <w:t>IVC</w:t>
      </w:r>
      <w:r>
        <w:rPr>
          <w:rFonts w:hint="eastAsia"/>
          <w:color w:val="000000"/>
          <w:sz w:val="21"/>
          <w:szCs w:val="21"/>
        </w:rPr>
        <w:t>的英镑因为英国经济的相对衰落逐渐被取代，而日本与美国</w:t>
      </w:r>
      <w:r w:rsidR="00D571DA" w:rsidRPr="00D571DA">
        <w:rPr>
          <w:rFonts w:ascii="Times New Roman" w:eastAsia="楷体" w:hAnsi="Times New Roman" w:cs="Times New Roman"/>
          <w:color w:val="000000"/>
          <w:sz w:val="21"/>
          <w:szCs w:val="21"/>
        </w:rPr>
        <w:t>GDP</w:t>
      </w:r>
      <w:r>
        <w:rPr>
          <w:rFonts w:hint="eastAsia"/>
          <w:color w:val="000000"/>
          <w:sz w:val="21"/>
          <w:szCs w:val="21"/>
        </w:rPr>
        <w:t>之比在</w:t>
      </w:r>
      <w:r w:rsidR="00D571DA" w:rsidRPr="00D571DA">
        <w:rPr>
          <w:rFonts w:ascii="Times New Roman" w:eastAsia="楷体" w:hAnsi="Times New Roman" w:cs="Times New Roman"/>
          <w:color w:val="000000"/>
          <w:sz w:val="21"/>
          <w:szCs w:val="21"/>
        </w:rPr>
        <w:t>1991</w:t>
      </w:r>
      <w:r>
        <w:rPr>
          <w:rFonts w:hint="eastAsia"/>
          <w:color w:val="000000"/>
          <w:sz w:val="21"/>
          <w:szCs w:val="21"/>
        </w:rPr>
        <w:t>年的最高峰时只有</w:t>
      </w:r>
      <w:r w:rsidR="00D571DA" w:rsidRPr="00D571DA">
        <w:rPr>
          <w:rFonts w:ascii="Times New Roman" w:eastAsia="楷体" w:hAnsi="Times New Roman" w:cs="Times New Roman"/>
          <w:color w:val="000000"/>
          <w:sz w:val="21"/>
          <w:szCs w:val="21"/>
        </w:rPr>
        <w:t>60%</w:t>
      </w:r>
      <w:r>
        <w:rPr>
          <w:rFonts w:hint="eastAsia"/>
          <w:color w:val="000000"/>
          <w:sz w:val="21"/>
          <w:szCs w:val="21"/>
        </w:rPr>
        <w:t>，因此，日元从未真正成为</w:t>
      </w:r>
      <w:r w:rsidR="00D571DA" w:rsidRPr="00D571DA">
        <w:rPr>
          <w:rFonts w:ascii="Times New Roman" w:eastAsia="楷体" w:hAnsi="Times New Roman" w:cs="Times New Roman"/>
          <w:color w:val="000000"/>
          <w:sz w:val="21"/>
          <w:szCs w:val="21"/>
        </w:rPr>
        <w:t>IVC</w:t>
      </w:r>
      <w:r>
        <w:rPr>
          <w:rFonts w:hint="eastAsia"/>
          <w:color w:val="000000"/>
          <w:sz w:val="21"/>
          <w:szCs w:val="21"/>
        </w:rPr>
        <w:t>（胡永泰，</w:t>
      </w:r>
      <w:r w:rsidR="00D571DA" w:rsidRPr="00D571DA">
        <w:rPr>
          <w:rFonts w:ascii="Times New Roman" w:eastAsia="楷体" w:hAnsi="Times New Roman" w:cs="Times New Roman"/>
          <w:color w:val="000000"/>
          <w:sz w:val="21"/>
          <w:szCs w:val="21"/>
        </w:rPr>
        <w:t>2013</w:t>
      </w:r>
      <w:r>
        <w:rPr>
          <w:rFonts w:hint="eastAsia"/>
          <w:color w:val="000000"/>
          <w:sz w:val="21"/>
          <w:szCs w:val="21"/>
        </w:rPr>
        <w:t>）。</w:t>
      </w:r>
    </w:p>
    <w:p w:rsidR="00745CD4" w:rsidRDefault="00745CD4" w:rsidP="00D653A4">
      <w:pPr>
        <w:pStyle w:val="a5"/>
        <w:spacing w:before="0" w:beforeAutospacing="0" w:after="0" w:afterAutospacing="0"/>
        <w:ind w:firstLineChars="200" w:firstLine="420"/>
        <w:rPr>
          <w:rFonts w:ascii="楷体" w:eastAsia="楷体" w:hAnsi="楷体"/>
          <w:color w:val="000000"/>
          <w:sz w:val="21"/>
          <w:szCs w:val="21"/>
        </w:rPr>
      </w:pPr>
      <w:r>
        <w:rPr>
          <w:rFonts w:hint="eastAsia"/>
          <w:color w:val="000000"/>
          <w:sz w:val="21"/>
          <w:szCs w:val="21"/>
        </w:rPr>
        <w:t>尽管作为一个大国可以获得很多好处，但这也并不是说一个国家的规模越大越好。随着一个国家国土面积的增加，该国人口规模和自然资源等也会增加，然而这种人口规模和民族多样性的增加却会使该国治理成本增加。有研究认为，一个国家内部不同民族之间商业往来的交易成本甚至堪比不同国家间贸易的交易成本（</w:t>
      </w:r>
      <w:r w:rsidR="00D571DA" w:rsidRPr="00D571DA">
        <w:rPr>
          <w:rFonts w:ascii="Times New Roman" w:eastAsia="楷体" w:hAnsi="Times New Roman" w:cs="Times New Roman"/>
          <w:color w:val="000000"/>
          <w:sz w:val="21"/>
          <w:szCs w:val="21"/>
        </w:rPr>
        <w:t>Aker et al.</w:t>
      </w:r>
      <w:r w:rsidR="00D571DA" w:rsidRPr="00D571DA">
        <w:rPr>
          <w:rFonts w:ascii="Times New Roman" w:hAnsi="Times New Roman" w:cs="Times New Roman" w:hint="eastAsia"/>
          <w:color w:val="000000"/>
          <w:sz w:val="21"/>
          <w:szCs w:val="21"/>
        </w:rPr>
        <w:t>，</w:t>
      </w:r>
      <w:r w:rsidR="00D571DA" w:rsidRPr="00D571DA">
        <w:rPr>
          <w:rFonts w:ascii="Times New Roman" w:eastAsia="楷体" w:hAnsi="Times New Roman" w:cs="Times New Roman"/>
          <w:color w:val="000000"/>
          <w:sz w:val="21"/>
          <w:szCs w:val="21"/>
        </w:rPr>
        <w:t>2014</w:t>
      </w:r>
      <w:r>
        <w:rPr>
          <w:rFonts w:hint="eastAsia"/>
          <w:color w:val="000000"/>
          <w:sz w:val="21"/>
          <w:szCs w:val="21"/>
        </w:rPr>
        <w:t>）。因此，从理论上讲，一个国家的最优规模取决于国家规模增加所带来的收益与治理成本增加之间的平衡（</w:t>
      </w:r>
      <w:proofErr w:type="spellStart"/>
      <w:r w:rsidR="00D571DA" w:rsidRPr="00D571DA">
        <w:rPr>
          <w:rFonts w:ascii="Times New Roman" w:eastAsia="楷体" w:hAnsi="Times New Roman" w:cs="Times New Roman"/>
          <w:color w:val="000000"/>
          <w:sz w:val="21"/>
          <w:szCs w:val="21"/>
        </w:rPr>
        <w:t>Alesina</w:t>
      </w:r>
      <w:proofErr w:type="spellEnd"/>
      <w:r w:rsidR="00D571DA" w:rsidRPr="00D571DA">
        <w:rPr>
          <w:rFonts w:ascii="Times New Roman" w:eastAsia="楷体" w:hAnsi="Times New Roman" w:cs="Times New Roman"/>
          <w:color w:val="000000"/>
          <w:sz w:val="21"/>
          <w:szCs w:val="21"/>
        </w:rPr>
        <w:t xml:space="preserve"> and </w:t>
      </w:r>
      <w:proofErr w:type="spellStart"/>
      <w:r w:rsidR="00D571DA" w:rsidRPr="00D571DA">
        <w:rPr>
          <w:rFonts w:ascii="Times New Roman" w:eastAsia="楷体" w:hAnsi="Times New Roman" w:cs="Times New Roman"/>
          <w:color w:val="000000"/>
          <w:sz w:val="21"/>
          <w:szCs w:val="21"/>
        </w:rPr>
        <w:t>Spolaore</w:t>
      </w:r>
      <w:proofErr w:type="spellEnd"/>
      <w:r w:rsidR="00D571DA" w:rsidRPr="00D571DA">
        <w:rPr>
          <w:rFonts w:ascii="Times New Roman" w:eastAsia="楷体" w:hAnsi="Times New Roman" w:cs="Times New Roman"/>
          <w:color w:val="000000"/>
          <w:sz w:val="21"/>
          <w:szCs w:val="21"/>
        </w:rPr>
        <w:t xml:space="preserve">, 1997; </w:t>
      </w:r>
      <w:proofErr w:type="spellStart"/>
      <w:r w:rsidR="00D571DA" w:rsidRPr="00D571DA">
        <w:rPr>
          <w:rFonts w:ascii="Times New Roman" w:eastAsia="楷体" w:hAnsi="Times New Roman" w:cs="Times New Roman"/>
          <w:color w:val="000000"/>
          <w:sz w:val="21"/>
          <w:szCs w:val="21"/>
        </w:rPr>
        <w:t>Desmet</w:t>
      </w:r>
      <w:proofErr w:type="spellEnd"/>
      <w:r w:rsidR="00D571DA" w:rsidRPr="00D571DA">
        <w:rPr>
          <w:rFonts w:ascii="Times New Roman" w:eastAsia="楷体" w:hAnsi="Times New Roman" w:cs="Times New Roman"/>
          <w:color w:val="000000"/>
          <w:sz w:val="21"/>
          <w:szCs w:val="21"/>
        </w:rPr>
        <w:t xml:space="preserve"> et al., 2011</w:t>
      </w:r>
      <w:r>
        <w:rPr>
          <w:rFonts w:hint="eastAsia"/>
          <w:color w:val="000000"/>
          <w:sz w:val="21"/>
          <w:szCs w:val="21"/>
        </w:rPr>
        <w:t>）。事实上，即便在二战之后没有发生大规模战争的和平时期，全球许多国家的规模也因为这种成本与收益的对比而发生了变</w:t>
      </w:r>
      <w:r w:rsidR="005C0D81">
        <w:rPr>
          <w:rFonts w:hint="eastAsia"/>
          <w:color w:val="000000"/>
          <w:sz w:val="21"/>
          <w:szCs w:val="21"/>
        </w:rPr>
        <w:t>化，最广为人知的例子是冷战结束之后苏联的解体。</w:t>
      </w:r>
    </w:p>
    <w:p w:rsidR="00745CD4" w:rsidRPr="00575681" w:rsidRDefault="00745CD4" w:rsidP="00D653A4">
      <w:pPr>
        <w:pStyle w:val="a5"/>
        <w:spacing w:before="0" w:beforeAutospacing="0" w:after="0" w:afterAutospacing="0"/>
        <w:ind w:firstLineChars="200" w:firstLine="420"/>
        <w:rPr>
          <w:color w:val="000000"/>
          <w:sz w:val="21"/>
          <w:szCs w:val="21"/>
        </w:rPr>
      </w:pPr>
      <w:r>
        <w:rPr>
          <w:rFonts w:hint="eastAsia"/>
          <w:color w:val="000000"/>
          <w:sz w:val="21"/>
          <w:szCs w:val="21"/>
        </w:rPr>
        <w:t>从经济学角度而言，大国治理的成本本质上是个信息问题。如果信息是完全的，那么大国治理就变得简单了，完全的中央计划经济就可以很好</w:t>
      </w:r>
      <w:r w:rsidR="0015254D">
        <w:rPr>
          <w:rFonts w:hint="eastAsia"/>
          <w:color w:val="000000"/>
          <w:sz w:val="21"/>
          <w:szCs w:val="21"/>
        </w:rPr>
        <w:t>地</w:t>
      </w:r>
      <w:r>
        <w:rPr>
          <w:rFonts w:hint="eastAsia"/>
          <w:color w:val="000000"/>
          <w:sz w:val="21"/>
          <w:szCs w:val="21"/>
        </w:rPr>
        <w:t>治理一个国家。而现实世界是，信息永远是不完全的，在这样的现实世界里，大国治理将面临三</w:t>
      </w:r>
      <w:r w:rsidR="000826FE">
        <w:rPr>
          <w:rFonts w:hint="eastAsia"/>
          <w:color w:val="000000"/>
          <w:sz w:val="21"/>
          <w:szCs w:val="21"/>
        </w:rPr>
        <w:t>个方</w:t>
      </w:r>
      <w:r>
        <w:rPr>
          <w:rFonts w:hint="eastAsia"/>
          <w:color w:val="000000"/>
          <w:sz w:val="21"/>
          <w:szCs w:val="21"/>
        </w:rPr>
        <w:t>面的成本。第一，政府科层制下的代理成本，换句话说，地方政府没有激励追求全社会的公共利益，甚至中央政府的</w:t>
      </w:r>
      <w:proofErr w:type="gramStart"/>
      <w:r>
        <w:rPr>
          <w:rFonts w:hint="eastAsia"/>
          <w:color w:val="000000"/>
          <w:sz w:val="21"/>
          <w:szCs w:val="21"/>
        </w:rPr>
        <w:t>具体官员</w:t>
      </w:r>
      <w:proofErr w:type="gramEnd"/>
      <w:r>
        <w:rPr>
          <w:rFonts w:hint="eastAsia"/>
          <w:color w:val="000000"/>
          <w:sz w:val="21"/>
          <w:szCs w:val="21"/>
        </w:rPr>
        <w:t>也并不必然追求全社会的公共利益。第二，一个地方的行为可能对另一个地方带来正的或负的外部性，正外部性如教育，</w:t>
      </w:r>
      <w:r w:rsidR="00D571DA" w:rsidRPr="00D571DA">
        <w:rPr>
          <w:rFonts w:ascii="Times New Roman" w:eastAsia="楷体" w:hAnsi="Times New Roman" w:cs="Times New Roman"/>
          <w:color w:val="000000"/>
          <w:sz w:val="21"/>
          <w:szCs w:val="21"/>
        </w:rPr>
        <w:t>A</w:t>
      </w:r>
      <w:r>
        <w:rPr>
          <w:rFonts w:hint="eastAsia"/>
          <w:color w:val="000000"/>
          <w:sz w:val="21"/>
          <w:szCs w:val="21"/>
        </w:rPr>
        <w:t>地的教育投资却可能给</w:t>
      </w:r>
      <w:r w:rsidR="00D571DA" w:rsidRPr="00D571DA">
        <w:rPr>
          <w:rFonts w:ascii="Times New Roman" w:eastAsia="楷体" w:hAnsi="Times New Roman" w:cs="Times New Roman"/>
          <w:color w:val="000000"/>
          <w:sz w:val="21"/>
          <w:szCs w:val="21"/>
        </w:rPr>
        <w:t>B</w:t>
      </w:r>
      <w:r>
        <w:rPr>
          <w:rFonts w:hint="eastAsia"/>
          <w:color w:val="000000"/>
          <w:sz w:val="21"/>
          <w:szCs w:val="21"/>
        </w:rPr>
        <w:t>地带来收益，负外部性如排污，上游的排污成本却由下游承担。这时，中央对于地方的协调和监管则遭遇信息问题，全社会的公共利益将遭受损失。第三，公共品供给的</w:t>
      </w:r>
      <w:r w:rsidR="006A7D8A">
        <w:rPr>
          <w:rFonts w:hint="eastAsia"/>
          <w:color w:val="000000"/>
          <w:sz w:val="21"/>
          <w:szCs w:val="21"/>
        </w:rPr>
        <w:t>困难。对大国而言，由于国家内部地理和民族之间的异质性也会越大，</w:t>
      </w:r>
      <w:r w:rsidR="00575681">
        <w:rPr>
          <w:rFonts w:hint="eastAsia"/>
          <w:color w:val="000000"/>
          <w:sz w:val="21"/>
          <w:szCs w:val="21"/>
        </w:rPr>
        <w:t>这</w:t>
      </w:r>
      <w:r w:rsidR="00575681">
        <w:rPr>
          <w:color w:val="000000"/>
          <w:sz w:val="21"/>
          <w:szCs w:val="21"/>
        </w:rPr>
        <w:t>带来</w:t>
      </w:r>
      <w:r w:rsidR="00575681">
        <w:rPr>
          <w:rFonts w:hint="eastAsia"/>
          <w:color w:val="000000"/>
          <w:sz w:val="21"/>
          <w:szCs w:val="21"/>
        </w:rPr>
        <w:t>的</w:t>
      </w:r>
      <w:r w:rsidR="006A7D8A">
        <w:rPr>
          <w:rFonts w:hint="eastAsia"/>
          <w:color w:val="000000"/>
          <w:sz w:val="21"/>
          <w:szCs w:val="21"/>
        </w:rPr>
        <w:t>公共品</w:t>
      </w:r>
      <w:r w:rsidR="004C77B3">
        <w:rPr>
          <w:color w:val="000000"/>
          <w:sz w:val="21"/>
          <w:szCs w:val="21"/>
        </w:rPr>
        <w:t>需求的异质性也会</w:t>
      </w:r>
      <w:r w:rsidR="004C77B3">
        <w:rPr>
          <w:rFonts w:hint="eastAsia"/>
          <w:color w:val="000000"/>
          <w:sz w:val="21"/>
          <w:szCs w:val="21"/>
        </w:rPr>
        <w:t>增加</w:t>
      </w:r>
      <w:r w:rsidR="006A7D8A">
        <w:rPr>
          <w:color w:val="000000"/>
          <w:sz w:val="21"/>
          <w:szCs w:val="21"/>
        </w:rPr>
        <w:t>，</w:t>
      </w:r>
      <w:r w:rsidR="005513DC">
        <w:rPr>
          <w:rFonts w:hint="eastAsia"/>
          <w:color w:val="000000"/>
          <w:sz w:val="21"/>
          <w:szCs w:val="21"/>
        </w:rPr>
        <w:t>这</w:t>
      </w:r>
      <w:r w:rsidR="00575681">
        <w:rPr>
          <w:rFonts w:hint="eastAsia"/>
          <w:color w:val="000000"/>
          <w:sz w:val="21"/>
          <w:szCs w:val="21"/>
        </w:rPr>
        <w:t>使得</w:t>
      </w:r>
      <w:r>
        <w:rPr>
          <w:rFonts w:hint="eastAsia"/>
          <w:color w:val="000000"/>
          <w:sz w:val="21"/>
          <w:szCs w:val="21"/>
        </w:rPr>
        <w:t>公共品供给的难度</w:t>
      </w:r>
      <w:r w:rsidR="00575681">
        <w:rPr>
          <w:rFonts w:hint="eastAsia"/>
          <w:color w:val="000000"/>
          <w:sz w:val="21"/>
          <w:szCs w:val="21"/>
        </w:rPr>
        <w:t>增加</w:t>
      </w:r>
      <w:r>
        <w:rPr>
          <w:rFonts w:hint="eastAsia"/>
          <w:color w:val="000000"/>
          <w:sz w:val="21"/>
          <w:szCs w:val="21"/>
        </w:rPr>
        <w:t>。</w:t>
      </w:r>
      <w:r w:rsidRPr="00FB2B82">
        <w:rPr>
          <w:rFonts w:hint="eastAsia"/>
          <w:color w:val="000000"/>
          <w:sz w:val="21"/>
          <w:szCs w:val="21"/>
        </w:rPr>
        <w:t>对</w:t>
      </w:r>
      <w:r w:rsidR="005513DC" w:rsidRPr="00FB2B82">
        <w:rPr>
          <w:rFonts w:hint="eastAsia"/>
          <w:color w:val="000000"/>
          <w:sz w:val="21"/>
          <w:szCs w:val="21"/>
        </w:rPr>
        <w:t>当下</w:t>
      </w:r>
      <w:r w:rsidRPr="00FB2B82">
        <w:rPr>
          <w:rFonts w:hint="eastAsia"/>
          <w:color w:val="000000"/>
          <w:sz w:val="21"/>
          <w:szCs w:val="21"/>
        </w:rPr>
        <w:t>中国而言，</w:t>
      </w:r>
      <w:r w:rsidR="00575681">
        <w:rPr>
          <w:rFonts w:hint="eastAsia"/>
          <w:color w:val="000000"/>
          <w:sz w:val="21"/>
          <w:szCs w:val="21"/>
        </w:rPr>
        <w:t>如果</w:t>
      </w:r>
      <w:r w:rsidR="00575681">
        <w:rPr>
          <w:color w:val="000000"/>
          <w:sz w:val="21"/>
          <w:szCs w:val="21"/>
        </w:rPr>
        <w:t>再考虑到</w:t>
      </w:r>
      <w:r w:rsidR="00575681">
        <w:rPr>
          <w:rFonts w:hint="eastAsia"/>
          <w:color w:val="000000"/>
          <w:sz w:val="21"/>
          <w:szCs w:val="21"/>
        </w:rPr>
        <w:t>地方</w:t>
      </w:r>
      <w:r w:rsidR="00575681">
        <w:rPr>
          <w:color w:val="000000"/>
          <w:sz w:val="21"/>
          <w:szCs w:val="21"/>
        </w:rPr>
        <w:t>官员晋升激励下</w:t>
      </w:r>
      <w:r w:rsidR="005513DC" w:rsidRPr="00FB2B82">
        <w:rPr>
          <w:rFonts w:hint="eastAsia"/>
          <w:color w:val="000000"/>
          <w:sz w:val="21"/>
          <w:szCs w:val="21"/>
        </w:rPr>
        <w:t>公共品</w:t>
      </w:r>
      <w:r w:rsidR="005513DC" w:rsidRPr="00FB2B82">
        <w:rPr>
          <w:color w:val="000000"/>
          <w:sz w:val="21"/>
          <w:szCs w:val="21"/>
        </w:rPr>
        <w:t>供给的激励不足，</w:t>
      </w:r>
      <w:r w:rsidR="00FB2B82" w:rsidRPr="00FB2B82">
        <w:rPr>
          <w:rFonts w:hint="eastAsia"/>
          <w:color w:val="000000"/>
          <w:sz w:val="21"/>
          <w:szCs w:val="21"/>
        </w:rPr>
        <w:t>这</w:t>
      </w:r>
      <w:r w:rsidR="00575681">
        <w:rPr>
          <w:rFonts w:hint="eastAsia"/>
          <w:color w:val="000000"/>
          <w:sz w:val="21"/>
          <w:szCs w:val="21"/>
        </w:rPr>
        <w:t>让</w:t>
      </w:r>
      <w:r w:rsidR="006663EC">
        <w:rPr>
          <w:color w:val="000000"/>
          <w:sz w:val="21"/>
          <w:szCs w:val="21"/>
        </w:rPr>
        <w:t>公共品</w:t>
      </w:r>
      <w:r w:rsidR="006663EC">
        <w:rPr>
          <w:rFonts w:hint="eastAsia"/>
          <w:color w:val="000000"/>
          <w:sz w:val="21"/>
          <w:szCs w:val="21"/>
        </w:rPr>
        <w:t>的</w:t>
      </w:r>
      <w:r w:rsidR="0041201A">
        <w:rPr>
          <w:rFonts w:hint="eastAsia"/>
          <w:color w:val="000000"/>
          <w:sz w:val="21"/>
          <w:szCs w:val="21"/>
        </w:rPr>
        <w:t>供给</w:t>
      </w:r>
      <w:r w:rsidR="00FB2B82" w:rsidRPr="00FB2B82">
        <w:rPr>
          <w:color w:val="000000"/>
          <w:sz w:val="21"/>
          <w:szCs w:val="21"/>
        </w:rPr>
        <w:t>严重落后于需求。</w:t>
      </w:r>
      <w:r w:rsidR="00FB2B82" w:rsidRPr="00DF3093">
        <w:rPr>
          <w:rFonts w:ascii="楷体" w:eastAsia="楷体" w:hAnsi="楷体"/>
          <w:color w:val="000000"/>
          <w:sz w:val="21"/>
          <w:szCs w:val="21"/>
        </w:rPr>
        <w:t xml:space="preserve"> </w:t>
      </w:r>
    </w:p>
    <w:p w:rsidR="00745CD4" w:rsidRPr="00DF3093" w:rsidRDefault="00745CD4" w:rsidP="00D653A4">
      <w:pPr>
        <w:pStyle w:val="a5"/>
        <w:spacing w:before="0" w:beforeAutospacing="0" w:after="0" w:afterAutospacing="0"/>
        <w:ind w:firstLineChars="200" w:firstLine="420"/>
        <w:rPr>
          <w:rFonts w:ascii="楷体" w:eastAsia="楷体" w:hAnsi="楷体"/>
          <w:color w:val="000000"/>
          <w:sz w:val="21"/>
          <w:szCs w:val="21"/>
        </w:rPr>
      </w:pPr>
      <w:r>
        <w:rPr>
          <w:rFonts w:hint="eastAsia"/>
          <w:color w:val="000000"/>
          <w:sz w:val="21"/>
          <w:szCs w:val="21"/>
        </w:rPr>
        <w:t>大国治理的难题可以在技术和制度两个方面加以解决。历史上曾经出现过的一些大帝国往往最终走向解体，通常都是因为没能解决好技术和制度的问题，使得大国的统一难以维持。相比之下，中国自秦始皇开始就在技术和制度两个方面为</w:t>
      </w:r>
      <w:r w:rsidR="009369E4">
        <w:rPr>
          <w:rFonts w:hint="eastAsia"/>
          <w:color w:val="000000"/>
          <w:sz w:val="21"/>
          <w:szCs w:val="21"/>
        </w:rPr>
        <w:t>国家</w:t>
      </w:r>
      <w:r>
        <w:rPr>
          <w:rFonts w:hint="eastAsia"/>
          <w:color w:val="000000"/>
          <w:sz w:val="21"/>
          <w:szCs w:val="21"/>
        </w:rPr>
        <w:t>长期维持一个统一的大国打下</w:t>
      </w:r>
      <w:r w:rsidR="00F06BCA">
        <w:rPr>
          <w:rFonts w:hint="eastAsia"/>
          <w:color w:val="000000"/>
          <w:sz w:val="21"/>
          <w:szCs w:val="21"/>
        </w:rPr>
        <w:t>了基础。其中，从技术的层面来说，秦始皇统一了中国的文字和度量衡，</w:t>
      </w:r>
      <w:r>
        <w:rPr>
          <w:rFonts w:hint="eastAsia"/>
          <w:color w:val="000000"/>
          <w:sz w:val="21"/>
          <w:szCs w:val="21"/>
        </w:rPr>
        <w:t>修建了由都城到全国各地的驰道，加强了中央对地方的监管，也降低了国内各地间的交易成本。更为重要的是，秦始皇对于大国治理结构的制度安排也对后世产生了深远的影响。中国的制度被概括为政治集权加经济分权</w:t>
      </w:r>
      <w:r w:rsidR="002825FB">
        <w:rPr>
          <w:rFonts w:hint="eastAsia"/>
          <w:color w:val="000000"/>
          <w:sz w:val="21"/>
          <w:szCs w:val="21"/>
        </w:rPr>
        <w:t>（</w:t>
      </w:r>
      <w:proofErr w:type="gramStart"/>
      <w:r w:rsidR="002825FB">
        <w:rPr>
          <w:rFonts w:hint="eastAsia"/>
          <w:color w:val="000000"/>
          <w:sz w:val="21"/>
          <w:szCs w:val="21"/>
        </w:rPr>
        <w:t>王永钦等</w:t>
      </w:r>
      <w:proofErr w:type="gramEnd"/>
      <w:r w:rsidR="002825FB">
        <w:rPr>
          <w:rFonts w:hint="eastAsia"/>
          <w:color w:val="000000"/>
          <w:sz w:val="21"/>
          <w:szCs w:val="21"/>
        </w:rPr>
        <w:t>，</w:t>
      </w:r>
      <w:r w:rsidR="002825FB" w:rsidRPr="00D571DA">
        <w:rPr>
          <w:rFonts w:ascii="Times New Roman" w:hAnsi="Times New Roman" w:cs="Times New Roman"/>
          <w:color w:val="000000"/>
          <w:sz w:val="21"/>
          <w:szCs w:val="21"/>
        </w:rPr>
        <w:t>2007</w:t>
      </w:r>
      <w:r w:rsidR="002825FB">
        <w:rPr>
          <w:rFonts w:hint="eastAsia"/>
          <w:color w:val="000000"/>
          <w:sz w:val="21"/>
          <w:szCs w:val="21"/>
        </w:rPr>
        <w:t>；陆铭等，</w:t>
      </w:r>
      <w:r w:rsidR="002825FB" w:rsidRPr="00D571DA">
        <w:rPr>
          <w:rFonts w:ascii="Times New Roman" w:hAnsi="Times New Roman" w:cs="Times New Roman"/>
          <w:color w:val="000000"/>
          <w:sz w:val="21"/>
          <w:szCs w:val="21"/>
        </w:rPr>
        <w:t>2008</w:t>
      </w:r>
      <w:r w:rsidR="002825FB">
        <w:rPr>
          <w:rFonts w:hint="eastAsia"/>
          <w:color w:val="000000"/>
          <w:sz w:val="21"/>
          <w:szCs w:val="21"/>
        </w:rPr>
        <w:t>；</w:t>
      </w:r>
      <w:r w:rsidR="002825FB" w:rsidRPr="00D571DA">
        <w:rPr>
          <w:rFonts w:ascii="Times New Roman" w:hAnsi="Times New Roman" w:cs="Times New Roman"/>
          <w:color w:val="000000"/>
          <w:sz w:val="21"/>
          <w:szCs w:val="21"/>
        </w:rPr>
        <w:t>Xu, 2011;</w:t>
      </w:r>
      <w:r w:rsidR="002825FB">
        <w:rPr>
          <w:rFonts w:ascii="Times New Roman" w:hAnsi="Times New Roman" w:cs="Times New Roman" w:hint="eastAsia"/>
          <w:color w:val="000000"/>
          <w:sz w:val="21"/>
          <w:szCs w:val="21"/>
        </w:rPr>
        <w:t xml:space="preserve"> </w:t>
      </w:r>
      <w:r w:rsidR="002825FB" w:rsidRPr="00D571DA">
        <w:rPr>
          <w:rFonts w:ascii="Times New Roman" w:hAnsi="Times New Roman" w:cs="Times New Roman"/>
          <w:color w:val="000000"/>
          <w:sz w:val="21"/>
          <w:szCs w:val="21"/>
        </w:rPr>
        <w:t>Lu et al., 2013</w:t>
      </w:r>
      <w:proofErr w:type="gramStart"/>
      <w:r w:rsidR="002825FB">
        <w:rPr>
          <w:rFonts w:hint="eastAsia"/>
          <w:color w:val="000000"/>
          <w:sz w:val="21"/>
          <w:szCs w:val="21"/>
        </w:rPr>
        <w:t>)</w:t>
      </w:r>
      <w:r>
        <w:rPr>
          <w:rFonts w:hint="eastAsia"/>
          <w:color w:val="000000"/>
          <w:sz w:val="21"/>
          <w:szCs w:val="21"/>
        </w:rPr>
        <w:t>，</w:t>
      </w:r>
      <w:proofErr w:type="gramEnd"/>
      <w:r>
        <w:rPr>
          <w:rFonts w:hint="eastAsia"/>
          <w:color w:val="000000"/>
          <w:sz w:val="21"/>
          <w:szCs w:val="21"/>
        </w:rPr>
        <w:t>这种制度的基本框架实际上早在秦始皇时期所开始的“郡县制”就奠定了，并一直延续到现在。</w:t>
      </w:r>
    </w:p>
    <w:p w:rsidR="00745CD4" w:rsidRPr="00DF3093" w:rsidRDefault="00745CD4" w:rsidP="00D653A4">
      <w:pPr>
        <w:pStyle w:val="a5"/>
        <w:spacing w:before="0" w:beforeAutospacing="0" w:after="0" w:afterAutospacing="0"/>
        <w:ind w:firstLineChars="200" w:firstLine="420"/>
        <w:rPr>
          <w:color w:val="000000"/>
          <w:sz w:val="21"/>
          <w:szCs w:val="21"/>
        </w:rPr>
      </w:pPr>
      <w:r>
        <w:rPr>
          <w:rFonts w:hint="eastAsia"/>
          <w:color w:val="000000"/>
          <w:sz w:val="21"/>
          <w:szCs w:val="21"/>
        </w:rPr>
        <w:t>中国的体制在维护国家统一和提高国家治理效率方面确实起到了重大的成效。中央政府对地方官员有着有效的人事控制权，通过“行政分包制”将具体的目标下达给下级政府，并且加以实际的考核指标，从而使得地方政府的行为与中央的政策目标保持一致。中国将中央目标进行行政上的“纵向分包”，再引入地区之间的“横向竞争”，这样的体制最为成功的</w:t>
      </w:r>
      <w:r>
        <w:rPr>
          <w:rFonts w:hint="eastAsia"/>
          <w:color w:val="000000"/>
          <w:sz w:val="21"/>
          <w:szCs w:val="21"/>
        </w:rPr>
        <w:lastRenderedPageBreak/>
        <w:t>经验就是有效地促进了经济增长（周黎安，</w:t>
      </w:r>
      <w:r w:rsidR="00D571DA" w:rsidRPr="00D571DA">
        <w:rPr>
          <w:rFonts w:ascii="Times New Roman" w:hAnsi="Times New Roman" w:cs="Times New Roman"/>
          <w:color w:val="000000"/>
          <w:sz w:val="21"/>
          <w:szCs w:val="21"/>
        </w:rPr>
        <w:t>2008</w:t>
      </w:r>
      <w:r>
        <w:rPr>
          <w:rFonts w:hint="eastAsia"/>
          <w:color w:val="000000"/>
          <w:sz w:val="21"/>
          <w:szCs w:val="21"/>
        </w:rPr>
        <w:t>；</w:t>
      </w:r>
      <w:r w:rsidR="00D571DA" w:rsidRPr="00D571DA">
        <w:rPr>
          <w:rFonts w:ascii="Times New Roman" w:hAnsi="Times New Roman" w:cs="Times New Roman"/>
          <w:color w:val="000000"/>
          <w:sz w:val="21"/>
          <w:szCs w:val="21"/>
        </w:rPr>
        <w:t>2013</w:t>
      </w:r>
      <w:r w:rsidR="005136D6">
        <w:rPr>
          <w:rFonts w:hint="eastAsia"/>
          <w:color w:val="000000"/>
          <w:sz w:val="21"/>
          <w:szCs w:val="21"/>
        </w:rPr>
        <w:t>）</w:t>
      </w:r>
      <w:r w:rsidR="0088495C">
        <w:rPr>
          <w:rFonts w:hint="eastAsia"/>
          <w:color w:val="000000"/>
          <w:sz w:val="21"/>
          <w:szCs w:val="21"/>
        </w:rPr>
        <w:t>。</w:t>
      </w:r>
      <w:r>
        <w:rPr>
          <w:rFonts w:hint="eastAsia"/>
          <w:color w:val="000000"/>
          <w:sz w:val="21"/>
          <w:szCs w:val="21"/>
        </w:rPr>
        <w:t>而当中央政府发现地区之间经济规模差距有所扩大时，中央政府会试图通过偏向内陆的区域协调发展政策来缩小地区之间的经济增长差距</w:t>
      </w:r>
      <w:r w:rsidR="00A340C5">
        <w:rPr>
          <w:rFonts w:hint="eastAsia"/>
          <w:color w:val="000000"/>
          <w:sz w:val="21"/>
          <w:szCs w:val="21"/>
        </w:rPr>
        <w:t>（陆铭、向宽虎，</w:t>
      </w:r>
      <w:r w:rsidR="00B457C9" w:rsidRPr="00B457C9">
        <w:rPr>
          <w:rFonts w:ascii="Times New Roman" w:eastAsia="楷体" w:hAnsi="Times New Roman" w:cs="Times New Roman"/>
          <w:color w:val="000000"/>
          <w:sz w:val="21"/>
          <w:szCs w:val="21"/>
        </w:rPr>
        <w:t>2014</w:t>
      </w:r>
      <w:r w:rsidR="00A340C5">
        <w:rPr>
          <w:rFonts w:hint="eastAsia"/>
          <w:color w:val="000000"/>
          <w:sz w:val="21"/>
          <w:szCs w:val="21"/>
        </w:rPr>
        <w:t>）</w:t>
      </w:r>
      <w:r>
        <w:rPr>
          <w:rFonts w:hint="eastAsia"/>
          <w:color w:val="000000"/>
          <w:sz w:val="21"/>
          <w:szCs w:val="21"/>
        </w:rPr>
        <w:t>。</w:t>
      </w:r>
      <w:proofErr w:type="gramStart"/>
      <w:r>
        <w:rPr>
          <w:rFonts w:hint="eastAsia"/>
          <w:color w:val="000000"/>
          <w:sz w:val="21"/>
          <w:szCs w:val="21"/>
        </w:rPr>
        <w:t>当发达</w:t>
      </w:r>
      <w:proofErr w:type="gramEnd"/>
      <w:r>
        <w:rPr>
          <w:rFonts w:hint="eastAsia"/>
          <w:color w:val="000000"/>
          <w:sz w:val="21"/>
          <w:szCs w:val="21"/>
        </w:rPr>
        <w:t>地区政府发现</w:t>
      </w:r>
      <w:r w:rsidR="002825FB">
        <w:rPr>
          <w:rFonts w:hint="eastAsia"/>
          <w:color w:val="000000"/>
          <w:sz w:val="21"/>
          <w:szCs w:val="21"/>
        </w:rPr>
        <w:t>中央希望缩小地区间的差距时</w:t>
      </w:r>
      <w:r>
        <w:rPr>
          <w:rFonts w:hint="eastAsia"/>
          <w:color w:val="000000"/>
          <w:sz w:val="21"/>
          <w:szCs w:val="21"/>
        </w:rPr>
        <w:t>，对此的策略是主动调低本地的经济增长目标，特别是那些省委书记是中央委员的省份会更大幅度地压低经济增长目标（徐现祥</w:t>
      </w:r>
      <w:r w:rsidR="007C411D">
        <w:rPr>
          <w:rFonts w:hint="eastAsia"/>
          <w:color w:val="000000"/>
          <w:sz w:val="21"/>
          <w:szCs w:val="21"/>
        </w:rPr>
        <w:t>、</w:t>
      </w:r>
      <w:r>
        <w:rPr>
          <w:rFonts w:hint="eastAsia"/>
          <w:color w:val="000000"/>
          <w:sz w:val="21"/>
          <w:szCs w:val="21"/>
        </w:rPr>
        <w:t>梁剑雄，</w:t>
      </w:r>
      <w:r w:rsidR="00D571DA" w:rsidRPr="00D571DA">
        <w:rPr>
          <w:rFonts w:ascii="Times New Roman" w:eastAsia="楷体" w:hAnsi="Times New Roman" w:cs="Times New Roman"/>
          <w:color w:val="000000"/>
          <w:sz w:val="21"/>
          <w:szCs w:val="21"/>
        </w:rPr>
        <w:t>2014</w:t>
      </w:r>
      <w:r>
        <w:rPr>
          <w:rFonts w:hint="eastAsia"/>
          <w:color w:val="000000"/>
          <w:sz w:val="21"/>
          <w:szCs w:val="21"/>
        </w:rPr>
        <w:t>）。虽然中央对于地方的监管是有成本的，但中央可以将具备某些特征的官员提拔到领导的岗位上，以使得地方官员能够更好地追求中央的目标。例如，越来越多的文科背景的官员被提拔为省委书记，这样的书记会增加所在省的科教文卫方面的支出，以使得地方政府偏向经济发展的政策可以得到一定的纠正（</w:t>
      </w:r>
      <w:r w:rsidR="00D571DA" w:rsidRPr="00D571DA">
        <w:rPr>
          <w:rFonts w:ascii="Times New Roman" w:hAnsi="Times New Roman" w:cs="Times New Roman"/>
          <w:color w:val="000000"/>
          <w:sz w:val="21"/>
          <w:szCs w:val="21"/>
        </w:rPr>
        <w:t>Lu, Xia and Xiao, 2014</w:t>
      </w:r>
      <w:r>
        <w:rPr>
          <w:rFonts w:hint="eastAsia"/>
          <w:color w:val="000000"/>
          <w:sz w:val="21"/>
          <w:szCs w:val="21"/>
        </w:rPr>
        <w:t>）。</w:t>
      </w:r>
    </w:p>
    <w:p w:rsidR="00745CD4" w:rsidRPr="00DF3093" w:rsidRDefault="00745CD4" w:rsidP="00D653A4">
      <w:pPr>
        <w:pStyle w:val="a5"/>
        <w:spacing w:before="0" w:beforeAutospacing="0" w:after="0" w:afterAutospacing="0"/>
        <w:ind w:firstLineChars="200" w:firstLine="420"/>
        <w:rPr>
          <w:color w:val="000000"/>
          <w:sz w:val="21"/>
          <w:szCs w:val="21"/>
        </w:rPr>
      </w:pPr>
      <w:r>
        <w:rPr>
          <w:rFonts w:hint="eastAsia"/>
          <w:color w:val="000000"/>
          <w:sz w:val="21"/>
          <w:szCs w:val="21"/>
        </w:rPr>
        <w:t>尽管当前的制度安排使得中国</w:t>
      </w:r>
      <w:r w:rsidR="001E4CA6">
        <w:rPr>
          <w:rFonts w:hint="eastAsia"/>
          <w:color w:val="000000"/>
          <w:sz w:val="21"/>
          <w:szCs w:val="21"/>
        </w:rPr>
        <w:t>经济</w:t>
      </w:r>
      <w:r>
        <w:rPr>
          <w:rFonts w:hint="eastAsia"/>
          <w:color w:val="000000"/>
          <w:sz w:val="21"/>
          <w:szCs w:val="21"/>
        </w:rPr>
        <w:t>维持了长达三十余年的高速增长，但这种制度并非完美，并且</w:t>
      </w:r>
      <w:r w:rsidR="001E4CA6">
        <w:rPr>
          <w:rFonts w:hint="eastAsia"/>
          <w:color w:val="000000"/>
          <w:sz w:val="21"/>
          <w:szCs w:val="21"/>
        </w:rPr>
        <w:t>其</w:t>
      </w:r>
      <w:r>
        <w:rPr>
          <w:rFonts w:hint="eastAsia"/>
          <w:color w:val="000000"/>
          <w:sz w:val="21"/>
          <w:szCs w:val="21"/>
        </w:rPr>
        <w:t>负面影响越来越凸显。中国目前体制最大的问题是，它难以有效地解决长期</w:t>
      </w:r>
      <w:r w:rsidR="001E4CA6">
        <w:rPr>
          <w:rFonts w:hint="eastAsia"/>
          <w:color w:val="000000"/>
          <w:sz w:val="21"/>
          <w:szCs w:val="21"/>
        </w:rPr>
        <w:t>激励</w:t>
      </w:r>
      <w:r>
        <w:rPr>
          <w:rFonts w:hint="eastAsia"/>
          <w:color w:val="000000"/>
          <w:sz w:val="21"/>
          <w:szCs w:val="21"/>
        </w:rPr>
        <w:t>问题，从而使得地方政府行为短期化（</w:t>
      </w:r>
      <w:proofErr w:type="gramStart"/>
      <w:r>
        <w:rPr>
          <w:rFonts w:hint="eastAsia"/>
          <w:color w:val="000000"/>
          <w:sz w:val="21"/>
          <w:szCs w:val="21"/>
        </w:rPr>
        <w:t>王永钦等</w:t>
      </w:r>
      <w:proofErr w:type="gramEnd"/>
      <w:r>
        <w:rPr>
          <w:rFonts w:hint="eastAsia"/>
          <w:color w:val="000000"/>
          <w:sz w:val="21"/>
          <w:szCs w:val="21"/>
        </w:rPr>
        <w:t>，</w:t>
      </w:r>
      <w:r w:rsidR="00D571DA" w:rsidRPr="00D571DA">
        <w:rPr>
          <w:rFonts w:ascii="Times New Roman" w:hAnsi="Times New Roman" w:cs="Times New Roman"/>
          <w:color w:val="000000"/>
          <w:sz w:val="21"/>
          <w:szCs w:val="21"/>
        </w:rPr>
        <w:t>2007</w:t>
      </w:r>
      <w:r>
        <w:rPr>
          <w:rFonts w:hint="eastAsia"/>
          <w:color w:val="000000"/>
          <w:sz w:val="21"/>
          <w:szCs w:val="21"/>
        </w:rPr>
        <w:t>；陆铭等，</w:t>
      </w:r>
      <w:r w:rsidR="00D571DA" w:rsidRPr="00D571DA">
        <w:rPr>
          <w:rFonts w:ascii="Times New Roman" w:hAnsi="Times New Roman" w:cs="Times New Roman"/>
          <w:color w:val="000000"/>
          <w:sz w:val="21"/>
          <w:szCs w:val="21"/>
        </w:rPr>
        <w:t>2008</w:t>
      </w:r>
      <w:r>
        <w:rPr>
          <w:rFonts w:hint="eastAsia"/>
          <w:color w:val="000000"/>
          <w:sz w:val="21"/>
          <w:szCs w:val="21"/>
        </w:rPr>
        <w:t>；</w:t>
      </w:r>
      <w:r w:rsidR="00A22DF8">
        <w:rPr>
          <w:rFonts w:hint="eastAsia"/>
          <w:color w:val="000000"/>
          <w:sz w:val="21"/>
          <w:szCs w:val="21"/>
        </w:rPr>
        <w:t>周黎安，</w:t>
      </w:r>
      <w:r w:rsidR="00D571DA" w:rsidRPr="00D571DA">
        <w:rPr>
          <w:rFonts w:ascii="Times New Roman" w:hAnsi="Times New Roman" w:cs="Times New Roman"/>
          <w:color w:val="000000"/>
          <w:sz w:val="21"/>
          <w:szCs w:val="21"/>
        </w:rPr>
        <w:t>2008</w:t>
      </w:r>
      <w:r w:rsidR="00A22DF8">
        <w:rPr>
          <w:rFonts w:hint="eastAsia"/>
          <w:color w:val="000000"/>
          <w:sz w:val="21"/>
          <w:szCs w:val="21"/>
        </w:rPr>
        <w:t>；</w:t>
      </w:r>
      <w:r w:rsidR="00D571DA" w:rsidRPr="00D571DA">
        <w:rPr>
          <w:rFonts w:ascii="Times New Roman" w:hAnsi="Times New Roman" w:cs="Times New Roman"/>
          <w:color w:val="000000"/>
          <w:sz w:val="21"/>
          <w:szCs w:val="21"/>
        </w:rPr>
        <w:t>Lu et al., 2013</w:t>
      </w:r>
      <w:r>
        <w:rPr>
          <w:rFonts w:hint="eastAsia"/>
          <w:color w:val="000000"/>
          <w:sz w:val="21"/>
          <w:szCs w:val="21"/>
        </w:rPr>
        <w:t>）。</w:t>
      </w:r>
      <w:r w:rsidR="005136D6">
        <w:rPr>
          <w:rStyle w:val="ac"/>
          <w:color w:val="000000"/>
          <w:sz w:val="21"/>
          <w:szCs w:val="21"/>
        </w:rPr>
        <w:footnoteReference w:id="2"/>
      </w:r>
      <w:r>
        <w:rPr>
          <w:rFonts w:hint="eastAsia"/>
          <w:color w:val="000000"/>
          <w:sz w:val="21"/>
          <w:szCs w:val="21"/>
        </w:rPr>
        <w:t>改革开放以后，中央为了加强对于地方官员的控制，还实施了两条重要的制度，一是任期制，二是异地交流制。尽管任期制和异地交流</w:t>
      </w:r>
      <w:proofErr w:type="gramStart"/>
      <w:r>
        <w:rPr>
          <w:rFonts w:hint="eastAsia"/>
          <w:color w:val="000000"/>
          <w:sz w:val="21"/>
          <w:szCs w:val="21"/>
        </w:rPr>
        <w:t>制总体</w:t>
      </w:r>
      <w:proofErr w:type="gramEnd"/>
      <w:r>
        <w:rPr>
          <w:rFonts w:hint="eastAsia"/>
          <w:color w:val="000000"/>
          <w:sz w:val="21"/>
          <w:szCs w:val="21"/>
        </w:rPr>
        <w:t>上对经济增长有促进作用（张军</w:t>
      </w:r>
      <w:r w:rsidR="008B0072">
        <w:rPr>
          <w:rFonts w:hint="eastAsia"/>
          <w:color w:val="000000"/>
          <w:sz w:val="21"/>
          <w:szCs w:val="21"/>
        </w:rPr>
        <w:t>、</w:t>
      </w:r>
      <w:r>
        <w:rPr>
          <w:rFonts w:hint="eastAsia"/>
          <w:color w:val="000000"/>
          <w:sz w:val="21"/>
          <w:szCs w:val="21"/>
        </w:rPr>
        <w:t>高远，</w:t>
      </w:r>
      <w:r w:rsidR="00D571DA" w:rsidRPr="00D571DA">
        <w:rPr>
          <w:rFonts w:ascii="Times New Roman" w:hAnsi="Times New Roman" w:cs="Times New Roman"/>
          <w:color w:val="000000"/>
          <w:sz w:val="21"/>
          <w:szCs w:val="21"/>
        </w:rPr>
        <w:t>2007</w:t>
      </w:r>
      <w:r>
        <w:rPr>
          <w:rFonts w:hint="eastAsia"/>
          <w:color w:val="000000"/>
          <w:sz w:val="21"/>
          <w:szCs w:val="21"/>
        </w:rPr>
        <w:t>），并且异地交流也有助于降低官员流入地的腐败程度（陈刚与李树，</w:t>
      </w:r>
      <w:r w:rsidR="00D571DA" w:rsidRPr="00D571DA">
        <w:rPr>
          <w:rFonts w:ascii="Times New Roman" w:hAnsi="Times New Roman" w:cs="Times New Roman"/>
          <w:color w:val="000000"/>
          <w:sz w:val="21"/>
          <w:szCs w:val="21"/>
        </w:rPr>
        <w:t>2012</w:t>
      </w:r>
      <w:r>
        <w:rPr>
          <w:rFonts w:hint="eastAsia"/>
          <w:color w:val="000000"/>
          <w:sz w:val="21"/>
          <w:szCs w:val="21"/>
        </w:rPr>
        <w:t>），但这也使得地方官员在制定经济政策的时候，仅考虑在自己任期之内的经济绩效，使得经济处于一个动态无效率的状态。比如，地方官员需要面对多重发展目标，在任期制之下，短期目标（如当期经济增长）被鼓励，而长期的发展则容易被</w:t>
      </w:r>
      <w:r w:rsidR="001E4CA6">
        <w:rPr>
          <w:rFonts w:hint="eastAsia"/>
          <w:color w:val="000000"/>
          <w:sz w:val="21"/>
          <w:szCs w:val="21"/>
        </w:rPr>
        <w:t>目前的官员忽视</w:t>
      </w:r>
      <w:r>
        <w:rPr>
          <w:rFonts w:hint="eastAsia"/>
          <w:color w:val="000000"/>
          <w:sz w:val="21"/>
          <w:szCs w:val="21"/>
        </w:rPr>
        <w:t>。具体地来说，在财政支出的结构安排上，地方政府有激励将财政支出花在有利于短期经济增长的方面，却不愿意在有利于长期增长的科教文卫等方面多花钱（傅勇</w:t>
      </w:r>
      <w:r w:rsidR="00CF168B">
        <w:rPr>
          <w:rFonts w:hint="eastAsia"/>
          <w:color w:val="000000"/>
          <w:sz w:val="21"/>
          <w:szCs w:val="21"/>
        </w:rPr>
        <w:t>、</w:t>
      </w:r>
      <w:r>
        <w:rPr>
          <w:rFonts w:hint="eastAsia"/>
          <w:color w:val="000000"/>
          <w:sz w:val="21"/>
          <w:szCs w:val="21"/>
        </w:rPr>
        <w:t>张晏，</w:t>
      </w:r>
      <w:r w:rsidR="00D571DA" w:rsidRPr="00D571DA">
        <w:rPr>
          <w:rFonts w:ascii="Times New Roman" w:hAnsi="Times New Roman" w:cs="Times New Roman"/>
          <w:color w:val="000000"/>
          <w:sz w:val="21"/>
          <w:szCs w:val="21"/>
        </w:rPr>
        <w:t>2007</w:t>
      </w:r>
      <w:r>
        <w:rPr>
          <w:rFonts w:hint="eastAsia"/>
          <w:color w:val="000000"/>
          <w:sz w:val="21"/>
          <w:szCs w:val="21"/>
        </w:rPr>
        <w:t>）。并且，</w:t>
      </w:r>
      <w:r w:rsidR="00BC0228">
        <w:rPr>
          <w:rFonts w:hint="eastAsia"/>
          <w:color w:val="000000"/>
          <w:sz w:val="21"/>
          <w:szCs w:val="21"/>
        </w:rPr>
        <w:t>相对于本地官员，</w:t>
      </w:r>
      <w:r>
        <w:rPr>
          <w:rFonts w:hint="eastAsia"/>
          <w:color w:val="000000"/>
          <w:sz w:val="21"/>
          <w:szCs w:val="21"/>
        </w:rPr>
        <w:t>异地交流的官员会将更少的</w:t>
      </w:r>
      <w:r w:rsidR="00BC0228">
        <w:rPr>
          <w:rFonts w:hint="eastAsia"/>
          <w:color w:val="000000"/>
          <w:sz w:val="21"/>
          <w:szCs w:val="21"/>
        </w:rPr>
        <w:t>钱用于</w:t>
      </w:r>
      <w:r>
        <w:rPr>
          <w:rFonts w:hint="eastAsia"/>
          <w:color w:val="000000"/>
          <w:sz w:val="21"/>
          <w:szCs w:val="21"/>
        </w:rPr>
        <w:t>教育和医疗等公共品支出，而将更多的</w:t>
      </w:r>
      <w:r w:rsidR="00BC0228">
        <w:rPr>
          <w:rFonts w:hint="eastAsia"/>
          <w:color w:val="000000"/>
          <w:sz w:val="21"/>
          <w:szCs w:val="21"/>
        </w:rPr>
        <w:t>钱花在</w:t>
      </w:r>
      <w:r>
        <w:rPr>
          <w:rFonts w:hint="eastAsia"/>
          <w:color w:val="000000"/>
          <w:sz w:val="21"/>
          <w:szCs w:val="21"/>
        </w:rPr>
        <w:t>有助于短期增长的基础设施投资上面（</w:t>
      </w:r>
      <w:proofErr w:type="spellStart"/>
      <w:r w:rsidR="00D571DA" w:rsidRPr="00D571DA">
        <w:rPr>
          <w:rFonts w:ascii="Times New Roman" w:hAnsi="Times New Roman" w:cs="Times New Roman"/>
          <w:color w:val="000000"/>
          <w:sz w:val="21"/>
          <w:szCs w:val="21"/>
        </w:rPr>
        <w:t>Persson</w:t>
      </w:r>
      <w:proofErr w:type="spellEnd"/>
      <w:r w:rsidR="00D571DA" w:rsidRPr="00D571DA">
        <w:rPr>
          <w:rFonts w:ascii="Times New Roman" w:hAnsi="Times New Roman" w:cs="Times New Roman"/>
          <w:color w:val="000000"/>
          <w:sz w:val="21"/>
          <w:szCs w:val="21"/>
        </w:rPr>
        <w:t xml:space="preserve"> and </w:t>
      </w:r>
      <w:proofErr w:type="spellStart"/>
      <w:r w:rsidR="00D571DA" w:rsidRPr="00D571DA">
        <w:rPr>
          <w:rFonts w:ascii="Times New Roman" w:hAnsi="Times New Roman" w:cs="Times New Roman"/>
          <w:color w:val="000000"/>
          <w:sz w:val="21"/>
          <w:szCs w:val="21"/>
        </w:rPr>
        <w:t>Zhuravskaya</w:t>
      </w:r>
      <w:proofErr w:type="spellEnd"/>
      <w:r w:rsidR="00D571DA" w:rsidRPr="00D571DA">
        <w:rPr>
          <w:rFonts w:ascii="Times New Roman" w:hAnsi="Times New Roman" w:cs="Times New Roman"/>
          <w:color w:val="000000"/>
          <w:sz w:val="21"/>
          <w:szCs w:val="21"/>
        </w:rPr>
        <w:t>, 2012</w:t>
      </w:r>
      <w:r>
        <w:rPr>
          <w:rFonts w:hint="eastAsia"/>
          <w:color w:val="000000"/>
          <w:sz w:val="21"/>
          <w:szCs w:val="21"/>
        </w:rPr>
        <w:t>）。</w:t>
      </w:r>
    </w:p>
    <w:p w:rsidR="00934523" w:rsidRPr="000015C5" w:rsidRDefault="00745CD4" w:rsidP="00D653A4">
      <w:pPr>
        <w:pStyle w:val="a5"/>
        <w:spacing w:before="0" w:beforeAutospacing="0" w:after="0" w:afterAutospacing="0"/>
        <w:ind w:firstLineChars="200" w:firstLine="420"/>
        <w:rPr>
          <w:color w:val="000000"/>
          <w:sz w:val="21"/>
          <w:szCs w:val="21"/>
        </w:rPr>
      </w:pPr>
      <w:r w:rsidRPr="00DB57EA">
        <w:rPr>
          <w:rFonts w:hint="eastAsia"/>
          <w:color w:val="000000"/>
          <w:sz w:val="21"/>
          <w:szCs w:val="21"/>
        </w:rPr>
        <w:t>当然</w:t>
      </w:r>
      <w:r w:rsidR="003A74E7">
        <w:rPr>
          <w:rFonts w:hint="eastAsia"/>
          <w:color w:val="000000"/>
          <w:sz w:val="21"/>
          <w:szCs w:val="21"/>
        </w:rPr>
        <w:t>，</w:t>
      </w:r>
      <w:r w:rsidRPr="00DB57EA">
        <w:rPr>
          <w:rFonts w:hint="eastAsia"/>
          <w:color w:val="000000"/>
          <w:sz w:val="21"/>
          <w:szCs w:val="21"/>
        </w:rPr>
        <w:t>经济政策的短期化问题在并不是中国所独有</w:t>
      </w:r>
      <w:r>
        <w:rPr>
          <w:rFonts w:hint="eastAsia"/>
          <w:color w:val="000000"/>
          <w:sz w:val="21"/>
          <w:szCs w:val="21"/>
        </w:rPr>
        <w:t>，因为一般社会民众普遍存在短视的问题。在其他国家，选民也会将选票投给在短期内满足于民众目标的政客。但是，在中国，经济政策的短期化却被政府官员行为的短期化加强了。更为严重的是，这种短期化的倾向使得官员在制定经济政策的时候纷纷采取以邻为壑的政策，地方主义甚嚣尘上，从而当地区</w:t>
      </w:r>
      <w:r w:rsidR="000015C5">
        <w:rPr>
          <w:rFonts w:hint="eastAsia"/>
          <w:color w:val="000000"/>
          <w:sz w:val="21"/>
          <w:szCs w:val="21"/>
        </w:rPr>
        <w:t>的局部利益与全国的全局利益冲突的时候，全局利益就难以实现</w:t>
      </w:r>
      <w:r w:rsidR="003A74E7">
        <w:rPr>
          <w:rFonts w:hint="eastAsia"/>
          <w:color w:val="000000"/>
          <w:sz w:val="21"/>
          <w:szCs w:val="21"/>
        </w:rPr>
        <w:t>。例如，以邻为壑式的市场分割政策有利于本地的增长，但却可能因为损失了效率而不利于整个国家的增长</w:t>
      </w:r>
      <w:r w:rsidR="000015C5">
        <w:rPr>
          <w:rFonts w:hint="eastAsia"/>
          <w:color w:val="000000"/>
          <w:sz w:val="21"/>
          <w:szCs w:val="21"/>
        </w:rPr>
        <w:t>（陆铭</w:t>
      </w:r>
      <w:r w:rsidR="007E6D78">
        <w:rPr>
          <w:rFonts w:hint="eastAsia"/>
          <w:color w:val="000000"/>
          <w:sz w:val="21"/>
          <w:szCs w:val="21"/>
        </w:rPr>
        <w:t>、</w:t>
      </w:r>
      <w:r>
        <w:rPr>
          <w:rFonts w:hint="eastAsia"/>
          <w:color w:val="000000"/>
          <w:sz w:val="21"/>
          <w:szCs w:val="21"/>
        </w:rPr>
        <w:t>陈钊，</w:t>
      </w:r>
      <w:r w:rsidR="00D571DA" w:rsidRPr="00D571DA">
        <w:rPr>
          <w:rFonts w:ascii="Times New Roman" w:hAnsi="Times New Roman" w:cs="Times New Roman"/>
          <w:color w:val="000000"/>
          <w:sz w:val="21"/>
          <w:szCs w:val="21"/>
        </w:rPr>
        <w:t>2009</w:t>
      </w:r>
      <w:r>
        <w:rPr>
          <w:rFonts w:hint="eastAsia"/>
          <w:color w:val="000000"/>
          <w:sz w:val="21"/>
          <w:szCs w:val="21"/>
        </w:rPr>
        <w:t>）。地方主义与经济集聚</w:t>
      </w:r>
      <w:r w:rsidR="00EA496C">
        <w:rPr>
          <w:rFonts w:hint="eastAsia"/>
          <w:color w:val="000000"/>
          <w:sz w:val="21"/>
          <w:szCs w:val="21"/>
        </w:rPr>
        <w:t>之间的矛盾正是当前中国进一步深化改革所遇到的巨大障碍</w:t>
      </w:r>
      <w:r w:rsidR="003A74E7">
        <w:rPr>
          <w:rFonts w:hint="eastAsia"/>
          <w:color w:val="000000"/>
          <w:sz w:val="21"/>
          <w:szCs w:val="21"/>
        </w:rPr>
        <w:t>之一</w:t>
      </w:r>
      <w:r w:rsidR="00EA496C">
        <w:rPr>
          <w:rFonts w:hint="eastAsia"/>
          <w:color w:val="000000"/>
          <w:sz w:val="21"/>
          <w:szCs w:val="21"/>
        </w:rPr>
        <w:t>，下面</w:t>
      </w:r>
      <w:r>
        <w:rPr>
          <w:rFonts w:hint="eastAsia"/>
          <w:color w:val="000000"/>
          <w:sz w:val="21"/>
          <w:szCs w:val="21"/>
        </w:rPr>
        <w:t>我们</w:t>
      </w:r>
      <w:r w:rsidR="00EA496C">
        <w:rPr>
          <w:rFonts w:hint="eastAsia"/>
          <w:color w:val="000000"/>
          <w:sz w:val="21"/>
          <w:szCs w:val="21"/>
        </w:rPr>
        <w:t>将</w:t>
      </w:r>
      <w:r w:rsidR="005C424D">
        <w:rPr>
          <w:rFonts w:hint="eastAsia"/>
          <w:color w:val="000000"/>
          <w:sz w:val="21"/>
          <w:szCs w:val="21"/>
        </w:rPr>
        <w:t>详细</w:t>
      </w:r>
      <w:r>
        <w:rPr>
          <w:rFonts w:hint="eastAsia"/>
          <w:color w:val="000000"/>
          <w:sz w:val="21"/>
          <w:szCs w:val="21"/>
        </w:rPr>
        <w:t xml:space="preserve">论述。 </w:t>
      </w:r>
    </w:p>
    <w:p w:rsidR="00085368" w:rsidRDefault="00085368" w:rsidP="00D653A4"/>
    <w:p w:rsidR="00085368" w:rsidRDefault="00085368" w:rsidP="00D653A4">
      <w:pPr>
        <w:pStyle w:val="a5"/>
        <w:spacing w:before="0" w:beforeAutospacing="0" w:after="0" w:afterAutospacing="0"/>
        <w:jc w:val="center"/>
        <w:rPr>
          <w:color w:val="000000"/>
          <w:sz w:val="21"/>
          <w:szCs w:val="21"/>
        </w:rPr>
      </w:pPr>
      <w:r>
        <w:rPr>
          <w:rFonts w:hint="eastAsia"/>
          <w:b/>
          <w:bCs/>
          <w:color w:val="000000"/>
          <w:sz w:val="21"/>
          <w:szCs w:val="21"/>
        </w:rPr>
        <w:t>三、经济集聚与地方主义的矛盾</w:t>
      </w:r>
    </w:p>
    <w:p w:rsidR="00085368" w:rsidRDefault="00085368" w:rsidP="00D653A4">
      <w:pPr>
        <w:pStyle w:val="a5"/>
        <w:spacing w:before="0" w:beforeAutospacing="0" w:after="0" w:afterAutospacing="0"/>
        <w:rPr>
          <w:rFonts w:ascii="Calibri" w:eastAsia="楷体" w:hAnsi="Calibri"/>
          <w:color w:val="000000"/>
          <w:sz w:val="21"/>
          <w:szCs w:val="21"/>
        </w:rPr>
      </w:pPr>
      <w:r>
        <w:rPr>
          <w:rFonts w:ascii="Calibri" w:eastAsia="楷体" w:hAnsi="Calibri"/>
          <w:b/>
          <w:bCs/>
          <w:color w:val="000000"/>
          <w:sz w:val="21"/>
          <w:szCs w:val="21"/>
        </w:rPr>
        <w:t> </w:t>
      </w:r>
    </w:p>
    <w:p w:rsidR="00085368" w:rsidRPr="00085368" w:rsidRDefault="00085368" w:rsidP="00D653A4">
      <w:pPr>
        <w:pStyle w:val="a5"/>
        <w:spacing w:before="0" w:beforeAutospacing="0" w:after="0" w:afterAutospacing="0"/>
        <w:ind w:firstLineChars="200" w:firstLine="420"/>
        <w:rPr>
          <w:rFonts w:ascii="楷体" w:eastAsia="楷体" w:hAnsi="楷体"/>
          <w:color w:val="000000"/>
          <w:sz w:val="21"/>
          <w:szCs w:val="21"/>
        </w:rPr>
      </w:pPr>
      <w:r>
        <w:rPr>
          <w:rFonts w:hint="eastAsia"/>
          <w:color w:val="000000"/>
          <w:sz w:val="21"/>
          <w:szCs w:val="21"/>
        </w:rPr>
        <w:t>来自于国家层面的规模经济不仅与国家的规模有关，而且也与一国内部经济活动的空间分布有关。仔细来看世界上各个国家高科技产业和现代服务业的发展，</w:t>
      </w:r>
      <w:r w:rsidR="008D1D2F">
        <w:rPr>
          <w:rFonts w:hint="eastAsia"/>
          <w:color w:val="000000"/>
          <w:sz w:val="21"/>
          <w:szCs w:val="21"/>
        </w:rPr>
        <w:t>通常</w:t>
      </w:r>
      <w:r>
        <w:rPr>
          <w:rFonts w:hint="eastAsia"/>
          <w:color w:val="000000"/>
          <w:sz w:val="21"/>
          <w:szCs w:val="21"/>
        </w:rPr>
        <w:t>是高度集聚在以少数几个大城市为核心的都市圈里的。世界银行发展报告指出，越是发达的国家，其经济和人口的集聚程度越高</w:t>
      </w:r>
      <w:r w:rsidR="002365ED">
        <w:rPr>
          <w:rFonts w:ascii="Calibri" w:eastAsia="楷体" w:hAnsi="Calibri" w:hint="eastAsia"/>
          <w:color w:val="000000"/>
          <w:sz w:val="21"/>
          <w:szCs w:val="21"/>
        </w:rPr>
        <w:t>（</w:t>
      </w:r>
      <w:r w:rsidR="00D571DA" w:rsidRPr="00D571DA">
        <w:rPr>
          <w:rFonts w:ascii="Times New Roman" w:eastAsia="楷体" w:hAnsi="Times New Roman" w:cs="Times New Roman"/>
          <w:color w:val="000000"/>
          <w:sz w:val="21"/>
          <w:szCs w:val="21"/>
        </w:rPr>
        <w:t>World Bank, 2009</w:t>
      </w:r>
      <w:r w:rsidR="002365ED">
        <w:rPr>
          <w:rFonts w:ascii="Calibri" w:eastAsia="楷体" w:hAnsi="Calibri" w:hint="eastAsia"/>
          <w:color w:val="000000"/>
          <w:sz w:val="21"/>
          <w:szCs w:val="21"/>
        </w:rPr>
        <w:t>）</w:t>
      </w:r>
      <w:r>
        <w:rPr>
          <w:rFonts w:hint="eastAsia"/>
          <w:color w:val="000000"/>
          <w:sz w:val="21"/>
          <w:szCs w:val="21"/>
        </w:rPr>
        <w:t>。</w:t>
      </w:r>
    </w:p>
    <w:p w:rsidR="00085368" w:rsidRPr="00085368" w:rsidRDefault="00085368" w:rsidP="00D653A4">
      <w:pPr>
        <w:pStyle w:val="a5"/>
        <w:spacing w:before="0" w:beforeAutospacing="0" w:after="0" w:afterAutospacing="0"/>
        <w:ind w:firstLineChars="200" w:firstLine="420"/>
        <w:rPr>
          <w:color w:val="000000"/>
          <w:sz w:val="21"/>
          <w:szCs w:val="21"/>
        </w:rPr>
      </w:pPr>
      <w:r>
        <w:rPr>
          <w:rFonts w:hint="eastAsia"/>
          <w:color w:val="000000"/>
          <w:sz w:val="21"/>
          <w:szCs w:val="21"/>
        </w:rPr>
        <w:t>在一个国家内部，经济集聚是现代经济发展的客观规律。一方面，上下游以及相关产业的集聚发展可以减少企业之间的运输成本和信息交流成本，后者对高科技产业和现代服务业的发展至关重要。并且，随着企业的集聚，消费型服务业也会随之而集聚，这是因为消费型</w:t>
      </w:r>
      <w:r>
        <w:rPr>
          <w:rFonts w:hint="eastAsia"/>
          <w:color w:val="000000"/>
          <w:sz w:val="21"/>
          <w:szCs w:val="21"/>
        </w:rPr>
        <w:lastRenderedPageBreak/>
        <w:t>服务业本身是为人服务的</w:t>
      </w:r>
      <w:r w:rsidR="00517D0A">
        <w:rPr>
          <w:rFonts w:hint="eastAsia"/>
          <w:color w:val="000000"/>
          <w:sz w:val="21"/>
          <w:szCs w:val="21"/>
        </w:rPr>
        <w:t>，</w:t>
      </w:r>
      <w:r w:rsidR="007A38AC">
        <w:rPr>
          <w:rFonts w:hint="eastAsia"/>
          <w:color w:val="000000"/>
          <w:sz w:val="21"/>
          <w:szCs w:val="21"/>
        </w:rPr>
        <w:t>并且</w:t>
      </w:r>
      <w:r w:rsidR="00517D0A">
        <w:rPr>
          <w:rFonts w:hint="eastAsia"/>
          <w:color w:val="000000"/>
          <w:sz w:val="21"/>
          <w:szCs w:val="21"/>
        </w:rPr>
        <w:t>此类服务的生产和消费是同时发生，在空间上不可分离</w:t>
      </w:r>
      <w:r>
        <w:rPr>
          <w:rFonts w:hint="eastAsia"/>
          <w:color w:val="000000"/>
          <w:sz w:val="21"/>
          <w:szCs w:val="21"/>
        </w:rPr>
        <w:t>。另一方面，越是在技术、知识和信息密集型的产业，越是需要集聚在一起相互分享、生产和传播知识。而一个国家此类产业的比重越高，经济的集聚程度也越高。</w:t>
      </w:r>
      <w:r w:rsidR="004365D0">
        <w:rPr>
          <w:rStyle w:val="ac"/>
          <w:color w:val="000000"/>
          <w:sz w:val="21"/>
          <w:szCs w:val="21"/>
        </w:rPr>
        <w:footnoteReference w:id="3"/>
      </w:r>
      <w:r>
        <w:rPr>
          <w:rFonts w:hint="eastAsia"/>
          <w:color w:val="000000"/>
          <w:sz w:val="21"/>
          <w:szCs w:val="21"/>
        </w:rPr>
        <w:t>中国作为一个大国，具备发挥大国所带来的规模经济的可能，但这种优势的实现，还需要经济的空间集聚发展和国内的市场整合这两大必要条件。</w:t>
      </w:r>
    </w:p>
    <w:p w:rsidR="00085368" w:rsidRPr="00085368" w:rsidRDefault="00085368" w:rsidP="00D653A4">
      <w:pPr>
        <w:pStyle w:val="a5"/>
        <w:spacing w:before="0" w:beforeAutospacing="0" w:after="0" w:afterAutospacing="0"/>
        <w:ind w:firstLineChars="200" w:firstLine="420"/>
        <w:rPr>
          <w:color w:val="000000"/>
          <w:sz w:val="21"/>
          <w:szCs w:val="21"/>
        </w:rPr>
      </w:pPr>
      <w:r>
        <w:rPr>
          <w:rFonts w:hint="eastAsia"/>
          <w:color w:val="000000"/>
          <w:sz w:val="21"/>
          <w:szCs w:val="21"/>
        </w:rPr>
        <w:t>从世界各国的情况来看，一些国际大都市基本上都曾经是海港或河港，这与历史上这些地区水运发达，</w:t>
      </w:r>
      <w:r w:rsidR="00CB074A">
        <w:rPr>
          <w:rFonts w:hint="eastAsia"/>
          <w:color w:val="000000"/>
          <w:sz w:val="21"/>
          <w:szCs w:val="21"/>
        </w:rPr>
        <w:t>有利于</w:t>
      </w:r>
      <w:r>
        <w:rPr>
          <w:rFonts w:hint="eastAsia"/>
          <w:color w:val="000000"/>
          <w:sz w:val="21"/>
          <w:szCs w:val="21"/>
        </w:rPr>
        <w:t>降低物流成本有关。今天，虽然很多这样的国际大都市已经不再是航运中心，但因为城市发展的路径依赖性，经济和人口仍然在这些历史上的港口城市集聚。实际上，在鸦片战争之后，随着沿海口岸的对外开放，中国的产业早已经是集中在沿海城市的。然而，从</w:t>
      </w:r>
      <w:r w:rsidR="00D571DA" w:rsidRPr="00D571DA">
        <w:rPr>
          <w:rFonts w:ascii="Times New Roman" w:hAnsi="Times New Roman" w:cs="Times New Roman"/>
          <w:color w:val="000000"/>
          <w:sz w:val="21"/>
          <w:szCs w:val="21"/>
        </w:rPr>
        <w:t>1953</w:t>
      </w:r>
      <w:r>
        <w:rPr>
          <w:rFonts w:hint="eastAsia"/>
          <w:color w:val="000000"/>
          <w:sz w:val="21"/>
          <w:szCs w:val="21"/>
        </w:rPr>
        <w:t>年到</w:t>
      </w:r>
      <w:r w:rsidR="00D571DA" w:rsidRPr="00D571DA">
        <w:rPr>
          <w:rFonts w:ascii="Times New Roman" w:hAnsi="Times New Roman" w:cs="Times New Roman"/>
          <w:color w:val="000000"/>
          <w:sz w:val="21"/>
          <w:szCs w:val="21"/>
        </w:rPr>
        <w:t>1978</w:t>
      </w:r>
      <w:r>
        <w:rPr>
          <w:rFonts w:hint="eastAsia"/>
          <w:color w:val="000000"/>
          <w:sz w:val="21"/>
          <w:szCs w:val="21"/>
        </w:rPr>
        <w:t>年间，中国的产业发展并没有遵循经济规律，而是出于当时军事战备</w:t>
      </w:r>
      <w:r w:rsidR="009072A4">
        <w:rPr>
          <w:rFonts w:hint="eastAsia"/>
          <w:color w:val="000000"/>
          <w:sz w:val="21"/>
          <w:szCs w:val="21"/>
        </w:rPr>
        <w:t>和平衡发展的</w:t>
      </w:r>
      <w:r>
        <w:rPr>
          <w:rFonts w:hint="eastAsia"/>
          <w:color w:val="000000"/>
          <w:sz w:val="21"/>
          <w:szCs w:val="21"/>
        </w:rPr>
        <w:t>考虑，把大量的国有企业往内陆迁移，进行三线建设。</w:t>
      </w:r>
      <w:r w:rsidR="00D571DA" w:rsidRPr="00D571DA">
        <w:rPr>
          <w:rFonts w:ascii="Times New Roman" w:hAnsi="Times New Roman" w:cs="Times New Roman"/>
          <w:color w:val="000000"/>
          <w:sz w:val="21"/>
          <w:szCs w:val="21"/>
        </w:rPr>
        <w:t>1978</w:t>
      </w:r>
      <w:r>
        <w:rPr>
          <w:rFonts w:hint="eastAsia"/>
          <w:color w:val="000000"/>
          <w:sz w:val="21"/>
          <w:szCs w:val="21"/>
        </w:rPr>
        <w:t>年改革开放之后，由于市场机制在经济中起着越来越重要的主导作用，中国经济开始重新出现非常明显的往东部沿海港口和内地一些沿江城市（特别是长江沿线的港口城市）集聚的趋势（</w:t>
      </w:r>
      <w:r w:rsidR="00D571DA" w:rsidRPr="00D571DA">
        <w:rPr>
          <w:rFonts w:ascii="Times New Roman" w:hAnsi="Times New Roman" w:cs="Times New Roman"/>
          <w:color w:val="000000"/>
          <w:sz w:val="21"/>
          <w:szCs w:val="21"/>
        </w:rPr>
        <w:t>Wen</w:t>
      </w:r>
      <w:r w:rsidR="00D571DA" w:rsidRPr="00D571DA">
        <w:rPr>
          <w:rFonts w:ascii="Times New Roman" w:hAnsi="Times New Roman" w:cs="Times New Roman" w:hint="eastAsia"/>
          <w:color w:val="000000"/>
          <w:sz w:val="21"/>
          <w:szCs w:val="21"/>
        </w:rPr>
        <w:t>，</w:t>
      </w:r>
      <w:r w:rsidR="00D571DA" w:rsidRPr="00D571DA">
        <w:rPr>
          <w:rFonts w:ascii="Times New Roman" w:hAnsi="Times New Roman" w:cs="Times New Roman"/>
          <w:color w:val="000000"/>
          <w:sz w:val="21"/>
          <w:szCs w:val="21"/>
        </w:rPr>
        <w:t>2004</w:t>
      </w:r>
      <w:r w:rsidR="00F529EF">
        <w:rPr>
          <w:rFonts w:hint="eastAsia"/>
          <w:color w:val="000000"/>
          <w:sz w:val="21"/>
          <w:szCs w:val="21"/>
        </w:rPr>
        <w:t>；金煜、陈钊</w:t>
      </w:r>
      <w:r w:rsidR="00D055D7">
        <w:rPr>
          <w:rFonts w:hint="eastAsia"/>
          <w:color w:val="000000"/>
          <w:sz w:val="21"/>
          <w:szCs w:val="21"/>
        </w:rPr>
        <w:t>、</w:t>
      </w:r>
      <w:r>
        <w:rPr>
          <w:rFonts w:hint="eastAsia"/>
          <w:color w:val="000000"/>
          <w:sz w:val="21"/>
          <w:szCs w:val="21"/>
        </w:rPr>
        <w:t>陆铭，</w:t>
      </w:r>
      <w:r w:rsidR="00D571DA" w:rsidRPr="00D571DA">
        <w:rPr>
          <w:rFonts w:ascii="Times New Roman" w:hAnsi="Times New Roman" w:cs="Times New Roman"/>
          <w:color w:val="000000"/>
          <w:sz w:val="21"/>
          <w:szCs w:val="21"/>
        </w:rPr>
        <w:t>2006</w:t>
      </w:r>
      <w:r>
        <w:rPr>
          <w:rFonts w:hint="eastAsia"/>
          <w:color w:val="000000"/>
          <w:sz w:val="21"/>
          <w:szCs w:val="21"/>
        </w:rPr>
        <w:t>；</w:t>
      </w:r>
      <w:r w:rsidR="00D571DA" w:rsidRPr="00D571DA">
        <w:rPr>
          <w:rFonts w:ascii="Times New Roman" w:hAnsi="Times New Roman" w:cs="Times New Roman"/>
          <w:color w:val="000000"/>
          <w:sz w:val="21"/>
          <w:szCs w:val="21"/>
        </w:rPr>
        <w:t>Lu and Tao,</w:t>
      </w:r>
      <w:r w:rsidR="0033413C">
        <w:rPr>
          <w:rFonts w:ascii="Times New Roman" w:hAnsi="Times New Roman" w:cs="Times New Roman"/>
          <w:color w:val="000000"/>
          <w:sz w:val="21"/>
          <w:szCs w:val="21"/>
        </w:rPr>
        <w:t xml:space="preserve"> </w:t>
      </w:r>
      <w:r w:rsidR="00D571DA" w:rsidRPr="00D571DA">
        <w:rPr>
          <w:rFonts w:ascii="Times New Roman" w:hAnsi="Times New Roman" w:cs="Times New Roman"/>
          <w:color w:val="000000"/>
          <w:sz w:val="21"/>
          <w:szCs w:val="21"/>
        </w:rPr>
        <w:t>2009</w:t>
      </w:r>
      <w:r w:rsidR="000C2BA6">
        <w:rPr>
          <w:rFonts w:hint="eastAsia"/>
          <w:color w:val="000000"/>
          <w:sz w:val="21"/>
          <w:szCs w:val="21"/>
        </w:rPr>
        <w:t>；陆铭等，</w:t>
      </w:r>
      <w:r w:rsidR="00D571DA" w:rsidRPr="00D571DA">
        <w:rPr>
          <w:rFonts w:ascii="Times New Roman" w:hAnsi="Times New Roman" w:cs="Times New Roman"/>
          <w:color w:val="000000"/>
          <w:sz w:val="21"/>
          <w:szCs w:val="21"/>
        </w:rPr>
        <w:t>2011</w:t>
      </w:r>
      <w:r>
        <w:rPr>
          <w:rFonts w:hint="eastAsia"/>
          <w:color w:val="000000"/>
          <w:sz w:val="21"/>
          <w:szCs w:val="21"/>
        </w:rPr>
        <w:t>）。从这一历史规律来看，只要中国继续坚持市场化改革方向，中国沿海地区、内地一些大城市和沿江城市成为人口和经济活动集聚中心的格局在未来不会发生大的变动。</w:t>
      </w:r>
    </w:p>
    <w:p w:rsidR="00085368" w:rsidRPr="00085368" w:rsidRDefault="00085368" w:rsidP="00D653A4">
      <w:pPr>
        <w:pStyle w:val="a5"/>
        <w:spacing w:before="0" w:beforeAutospacing="0" w:after="0" w:afterAutospacing="0"/>
        <w:ind w:firstLineChars="200" w:firstLine="420"/>
        <w:rPr>
          <w:color w:val="000000"/>
          <w:sz w:val="21"/>
          <w:szCs w:val="21"/>
        </w:rPr>
      </w:pPr>
      <w:r>
        <w:rPr>
          <w:rFonts w:hint="eastAsia"/>
          <w:color w:val="000000"/>
          <w:sz w:val="21"/>
          <w:szCs w:val="21"/>
        </w:rPr>
        <w:t>特别需要注意的是，与世界其他国家（特别是大国）相比，中国有两大显著的特征：第一个特征是中国仅东部</w:t>
      </w:r>
      <w:proofErr w:type="gramStart"/>
      <w:r>
        <w:rPr>
          <w:rFonts w:hint="eastAsia"/>
          <w:color w:val="000000"/>
          <w:sz w:val="21"/>
          <w:szCs w:val="21"/>
        </w:rPr>
        <w:t>单面临</w:t>
      </w:r>
      <w:proofErr w:type="gramEnd"/>
      <w:r>
        <w:rPr>
          <w:rFonts w:hint="eastAsia"/>
          <w:color w:val="000000"/>
          <w:sz w:val="21"/>
          <w:szCs w:val="21"/>
        </w:rPr>
        <w:t>海，大陆海岸线长度长达</w:t>
      </w:r>
      <w:r w:rsidR="00D571DA" w:rsidRPr="00D571DA">
        <w:rPr>
          <w:rFonts w:ascii="Times New Roman" w:hAnsi="Times New Roman" w:cs="Times New Roman"/>
          <w:color w:val="000000"/>
          <w:sz w:val="21"/>
          <w:szCs w:val="21"/>
        </w:rPr>
        <w:t>1.8</w:t>
      </w:r>
      <w:r>
        <w:rPr>
          <w:rFonts w:hint="eastAsia"/>
          <w:color w:val="000000"/>
          <w:sz w:val="21"/>
          <w:szCs w:val="21"/>
        </w:rPr>
        <w:t>万公里；另一个重要的地理特征是，中国全境中大量国土面积为不宜居的地区，著名的胡焕庸线（又称或作“爱辉—腾冲一线”）将中国划分为东南和西北两大部分。中科院国情小组根据</w:t>
      </w:r>
      <w:r w:rsidR="00D571DA" w:rsidRPr="00D571DA">
        <w:rPr>
          <w:rFonts w:ascii="Times New Roman" w:hAnsi="Times New Roman" w:cs="Times New Roman"/>
          <w:color w:val="000000"/>
          <w:sz w:val="21"/>
          <w:szCs w:val="21"/>
        </w:rPr>
        <w:t>2000</w:t>
      </w:r>
      <w:r>
        <w:rPr>
          <w:rFonts w:hint="eastAsia"/>
          <w:color w:val="000000"/>
          <w:sz w:val="21"/>
          <w:szCs w:val="21"/>
        </w:rPr>
        <w:t>年资料统计分析，胡焕庸线东南侧以占全国</w:t>
      </w:r>
      <w:r w:rsidR="00D571DA" w:rsidRPr="00D571DA">
        <w:rPr>
          <w:rFonts w:ascii="Times New Roman" w:hAnsi="Times New Roman" w:cs="Times New Roman"/>
          <w:color w:val="000000"/>
          <w:sz w:val="21"/>
          <w:szCs w:val="21"/>
        </w:rPr>
        <w:t>43.18%</w:t>
      </w:r>
      <w:r>
        <w:rPr>
          <w:rFonts w:hint="eastAsia"/>
          <w:color w:val="000000"/>
          <w:sz w:val="21"/>
          <w:szCs w:val="21"/>
        </w:rPr>
        <w:t>的国土面积，集聚了全国</w:t>
      </w:r>
      <w:r w:rsidR="00D571DA" w:rsidRPr="00D571DA">
        <w:rPr>
          <w:rFonts w:ascii="Times New Roman" w:hAnsi="Times New Roman" w:cs="Times New Roman"/>
          <w:color w:val="000000"/>
          <w:sz w:val="21"/>
          <w:szCs w:val="21"/>
        </w:rPr>
        <w:t>93.77%</w:t>
      </w:r>
      <w:r>
        <w:rPr>
          <w:rFonts w:hint="eastAsia"/>
          <w:color w:val="000000"/>
          <w:sz w:val="21"/>
          <w:szCs w:val="21"/>
        </w:rPr>
        <w:t>的人口和</w:t>
      </w:r>
      <w:r w:rsidR="00D571DA" w:rsidRPr="00D571DA">
        <w:rPr>
          <w:rFonts w:ascii="Times New Roman" w:hAnsi="Times New Roman" w:cs="Times New Roman"/>
          <w:color w:val="000000"/>
          <w:sz w:val="21"/>
          <w:szCs w:val="21"/>
        </w:rPr>
        <w:t>95.70%</w:t>
      </w:r>
      <w:r>
        <w:rPr>
          <w:rFonts w:hint="eastAsia"/>
          <w:color w:val="000000"/>
          <w:sz w:val="21"/>
          <w:szCs w:val="21"/>
        </w:rPr>
        <w:t>的</w:t>
      </w:r>
      <w:r w:rsidR="00D571DA" w:rsidRPr="00D571DA">
        <w:rPr>
          <w:rFonts w:ascii="Times New Roman" w:hAnsi="Times New Roman" w:cs="Times New Roman"/>
          <w:sz w:val="21"/>
          <w:szCs w:val="21"/>
        </w:rPr>
        <w:t>GDP</w:t>
      </w:r>
      <w:r>
        <w:rPr>
          <w:rFonts w:hint="eastAsia"/>
          <w:color w:val="000000"/>
          <w:sz w:val="21"/>
          <w:szCs w:val="21"/>
        </w:rPr>
        <w:t>。</w:t>
      </w:r>
      <w:r w:rsidR="00E4447B">
        <w:rPr>
          <w:rStyle w:val="ac"/>
          <w:color w:val="000000"/>
          <w:sz w:val="21"/>
          <w:szCs w:val="21"/>
        </w:rPr>
        <w:footnoteReference w:id="4"/>
      </w:r>
      <w:r>
        <w:rPr>
          <w:rFonts w:hint="eastAsia"/>
          <w:color w:val="000000"/>
          <w:sz w:val="21"/>
          <w:szCs w:val="21"/>
        </w:rPr>
        <w:t>自胡焕庸</w:t>
      </w:r>
      <w:proofErr w:type="gramStart"/>
      <w:r>
        <w:rPr>
          <w:rFonts w:hint="eastAsia"/>
          <w:color w:val="000000"/>
          <w:sz w:val="21"/>
          <w:szCs w:val="21"/>
        </w:rPr>
        <w:t>线提出</w:t>
      </w:r>
      <w:proofErr w:type="gramEnd"/>
      <w:r>
        <w:rPr>
          <w:rFonts w:hint="eastAsia"/>
          <w:color w:val="000000"/>
          <w:sz w:val="21"/>
          <w:szCs w:val="21"/>
        </w:rPr>
        <w:t>约</w:t>
      </w:r>
      <w:r w:rsidR="00D571DA" w:rsidRPr="00D571DA">
        <w:rPr>
          <w:rFonts w:ascii="Times New Roman" w:hAnsi="Times New Roman" w:cs="Times New Roman"/>
          <w:color w:val="000000"/>
          <w:sz w:val="21"/>
          <w:szCs w:val="21"/>
        </w:rPr>
        <w:t>70</w:t>
      </w:r>
      <w:r w:rsidR="000E1A2F">
        <w:rPr>
          <w:rFonts w:hint="eastAsia"/>
          <w:color w:val="000000"/>
          <w:sz w:val="21"/>
          <w:szCs w:val="21"/>
        </w:rPr>
        <w:t>年来，这条线两边的人口比例没有发生大的变化。</w:t>
      </w:r>
      <w:r w:rsidR="000E1A2F">
        <w:rPr>
          <w:rStyle w:val="ac"/>
          <w:color w:val="000000"/>
          <w:sz w:val="21"/>
          <w:szCs w:val="21"/>
        </w:rPr>
        <w:footnoteReference w:id="5"/>
      </w:r>
      <w:r>
        <w:rPr>
          <w:rFonts w:hint="eastAsia"/>
          <w:color w:val="000000"/>
          <w:sz w:val="21"/>
          <w:szCs w:val="21"/>
        </w:rPr>
        <w:t>这样的地理和自然条件使得中国经济和人口未来向沿海地区、内地一些大城市和沿江城市的集聚成为必然趋势。大量的研究也证实了中国当前的大城市还远远没有达到最优规模，中国向大城市的集聚仍然不足，而非已经过度集聚（</w:t>
      </w:r>
      <w:r w:rsidR="00D571DA" w:rsidRPr="00D571DA">
        <w:rPr>
          <w:rFonts w:ascii="Times New Roman" w:hAnsi="Times New Roman" w:cs="Times New Roman"/>
          <w:color w:val="000000"/>
          <w:sz w:val="21"/>
          <w:szCs w:val="21"/>
        </w:rPr>
        <w:t>Au and Henderson,</w:t>
      </w:r>
      <w:r w:rsidR="002722F9">
        <w:rPr>
          <w:rFonts w:ascii="Times New Roman" w:hAnsi="Times New Roman" w:cs="Times New Roman" w:hint="eastAsia"/>
          <w:color w:val="000000"/>
          <w:sz w:val="21"/>
          <w:szCs w:val="21"/>
        </w:rPr>
        <w:t xml:space="preserve"> </w:t>
      </w:r>
      <w:r w:rsidR="00D571DA" w:rsidRPr="00D571DA">
        <w:rPr>
          <w:rFonts w:ascii="Times New Roman" w:hAnsi="Times New Roman" w:cs="Times New Roman"/>
          <w:color w:val="000000"/>
          <w:sz w:val="21"/>
          <w:szCs w:val="21"/>
        </w:rPr>
        <w:t>2006</w:t>
      </w:r>
      <w:r>
        <w:rPr>
          <w:rFonts w:hint="eastAsia"/>
          <w:color w:val="000000"/>
          <w:sz w:val="21"/>
          <w:szCs w:val="21"/>
        </w:rPr>
        <w:t>；陆铭，</w:t>
      </w:r>
      <w:r w:rsidR="00D571DA" w:rsidRPr="00D571DA">
        <w:rPr>
          <w:rFonts w:ascii="Times New Roman" w:hAnsi="Times New Roman" w:cs="Times New Roman"/>
          <w:color w:val="000000"/>
          <w:sz w:val="21"/>
          <w:szCs w:val="21"/>
        </w:rPr>
        <w:t>2013</w:t>
      </w:r>
      <w:r>
        <w:rPr>
          <w:rFonts w:hint="eastAsia"/>
          <w:color w:val="000000"/>
          <w:sz w:val="21"/>
          <w:szCs w:val="21"/>
        </w:rPr>
        <w:t>）。并且，中国当前城市规模继续扩大还有非常多的好处，比如，城市规模的扩大有助于劳动者就业概率的提高，提高其收入，而这种城市规模的扩大对于低技能者而言受益最大（陆铭、高</w:t>
      </w:r>
      <w:r w:rsidR="00967B7D">
        <w:rPr>
          <w:rFonts w:hint="eastAsia"/>
          <w:color w:val="000000"/>
          <w:sz w:val="21"/>
          <w:szCs w:val="21"/>
        </w:rPr>
        <w:t>虹</w:t>
      </w:r>
      <w:r w:rsidR="00D055D7">
        <w:rPr>
          <w:rFonts w:hint="eastAsia"/>
          <w:color w:val="000000"/>
          <w:sz w:val="21"/>
          <w:szCs w:val="21"/>
        </w:rPr>
        <w:t>、</w:t>
      </w:r>
      <w:r>
        <w:rPr>
          <w:rFonts w:hint="eastAsia"/>
          <w:color w:val="000000"/>
          <w:sz w:val="21"/>
          <w:szCs w:val="21"/>
        </w:rPr>
        <w:t>佐藤宏，</w:t>
      </w:r>
      <w:r w:rsidR="00D571DA" w:rsidRPr="00D571DA">
        <w:rPr>
          <w:rFonts w:ascii="Times New Roman" w:hAnsi="Times New Roman" w:cs="Times New Roman"/>
          <w:color w:val="000000"/>
          <w:sz w:val="21"/>
          <w:szCs w:val="21"/>
        </w:rPr>
        <w:t>2012</w:t>
      </w:r>
      <w:r>
        <w:rPr>
          <w:rFonts w:hint="eastAsia"/>
          <w:color w:val="000000"/>
          <w:sz w:val="21"/>
          <w:szCs w:val="21"/>
        </w:rPr>
        <w:t>）；除此之外，核心城市规模的扩大有利于提高经济的集聚程度，有利于利用排污和治污的规模经济效应，降低单位</w:t>
      </w:r>
      <w:r w:rsidR="00D571DA" w:rsidRPr="00D571DA">
        <w:rPr>
          <w:rFonts w:ascii="Times New Roman" w:hAnsi="Times New Roman" w:cs="Times New Roman"/>
          <w:color w:val="000000"/>
          <w:sz w:val="21"/>
          <w:szCs w:val="21"/>
        </w:rPr>
        <w:t>GDP</w:t>
      </w:r>
      <w:r>
        <w:rPr>
          <w:rFonts w:hint="eastAsia"/>
          <w:color w:val="000000"/>
          <w:sz w:val="21"/>
          <w:szCs w:val="21"/>
        </w:rPr>
        <w:t>的污染排放量，有助于改善日益严重的环境污染（陆铭</w:t>
      </w:r>
      <w:r w:rsidR="00D055D7">
        <w:rPr>
          <w:rFonts w:hint="eastAsia"/>
          <w:color w:val="000000"/>
          <w:sz w:val="21"/>
          <w:szCs w:val="21"/>
        </w:rPr>
        <w:t>、</w:t>
      </w:r>
      <w:r>
        <w:rPr>
          <w:rFonts w:hint="eastAsia"/>
          <w:color w:val="000000"/>
          <w:sz w:val="21"/>
          <w:szCs w:val="21"/>
        </w:rPr>
        <w:t>冯浩，</w:t>
      </w:r>
      <w:r w:rsidR="00D571DA" w:rsidRPr="00D571DA">
        <w:rPr>
          <w:rFonts w:ascii="Times New Roman" w:hAnsi="Times New Roman" w:cs="Times New Roman"/>
          <w:color w:val="000000"/>
          <w:sz w:val="21"/>
          <w:szCs w:val="21"/>
        </w:rPr>
        <w:t>2014</w:t>
      </w:r>
      <w:r>
        <w:rPr>
          <w:rFonts w:hint="eastAsia"/>
          <w:color w:val="000000"/>
          <w:sz w:val="21"/>
          <w:szCs w:val="21"/>
        </w:rPr>
        <w:t>）。</w:t>
      </w:r>
    </w:p>
    <w:p w:rsidR="00B457C9" w:rsidRDefault="00085368" w:rsidP="00B457C9">
      <w:pPr>
        <w:spacing w:line="240" w:lineRule="atLeast"/>
        <w:ind w:firstLineChars="202" w:firstLine="424"/>
        <w:rPr>
          <w:rFonts w:ascii="楷体" w:eastAsia="楷体" w:hAnsi="楷体"/>
          <w:color w:val="000000"/>
          <w:szCs w:val="21"/>
        </w:rPr>
      </w:pPr>
      <w:r>
        <w:rPr>
          <w:rFonts w:hint="eastAsia"/>
          <w:color w:val="000000"/>
          <w:szCs w:val="21"/>
        </w:rPr>
        <w:t>然而，当前不容乐观的是，中国现有体制所产生的地方主义却成为了阻碍劳动、资本与土地等生产要素跨地区自由流动的力量，并进而阻碍大国规模经济和经济集聚规律发挥其应有的作用。地方主义在中国古已有之，而在当代中国，地方主义的一个具体的体现就是，各个地方的政府都想做大本地的经济规模。这个动机的来源是多方面的。首先，地方主义本身是有规模经济机制在其中起作用的，因为基础设施和公共服务的提供都有当地范围内的规模经济机制。当地方政府需要为本地的基础设施和公共服务筹资和支出时，就会有最大化本地经济规模和税收的动机。第二，如果上级政府对下级政府的考核中包括了经济增长率的指标，那么，下级政府也会有最大化经济规模的激励。这两个动机只要有一个成立，地方政府的一个“占优策略”就是，不管其他地方怎么做，本地政府将采取分割市场的做法，尽可能限制</w:t>
      </w:r>
      <w:r>
        <w:rPr>
          <w:rFonts w:hint="eastAsia"/>
          <w:color w:val="000000"/>
          <w:szCs w:val="21"/>
        </w:rPr>
        <w:lastRenderedPageBreak/>
        <w:t>劳动、资本与土地</w:t>
      </w:r>
      <w:r w:rsidR="004878FE">
        <w:rPr>
          <w:rFonts w:hint="eastAsia"/>
          <w:color w:val="000000"/>
          <w:szCs w:val="21"/>
        </w:rPr>
        <w:t>等生产要素的跨地区自由流动，从而实现本地区更快的经济增长（陆铭</w:t>
      </w:r>
      <w:r w:rsidR="00D055D7">
        <w:rPr>
          <w:rFonts w:hint="eastAsia"/>
          <w:color w:val="000000"/>
          <w:szCs w:val="21"/>
        </w:rPr>
        <w:t>、</w:t>
      </w:r>
      <w:r>
        <w:rPr>
          <w:rFonts w:hint="eastAsia"/>
          <w:color w:val="000000"/>
          <w:szCs w:val="21"/>
        </w:rPr>
        <w:t>陈钊，</w:t>
      </w:r>
      <w:r w:rsidR="00D571DA" w:rsidRPr="00D571DA">
        <w:rPr>
          <w:rFonts w:ascii="Times New Roman" w:hAnsi="Times New Roman" w:cs="Times New Roman"/>
          <w:color w:val="000000"/>
          <w:szCs w:val="21"/>
        </w:rPr>
        <w:t>2009</w:t>
      </w:r>
      <w:r>
        <w:rPr>
          <w:rFonts w:hint="eastAsia"/>
          <w:color w:val="000000"/>
          <w:szCs w:val="21"/>
        </w:rPr>
        <w:t>）。</w:t>
      </w:r>
      <w:r w:rsidR="00CC77E0">
        <w:rPr>
          <w:rFonts w:hint="eastAsia"/>
          <w:color w:val="000000"/>
          <w:szCs w:val="21"/>
        </w:rPr>
        <w:t>人口流入地也有激励控制人口流入，从而避免外来人口分享本地的公共服务（陈钊、陆铭，</w:t>
      </w:r>
      <w:r w:rsidR="00D571DA" w:rsidRPr="00D571DA">
        <w:rPr>
          <w:rFonts w:ascii="Times New Roman" w:hAnsi="Times New Roman" w:cs="Times New Roman"/>
          <w:color w:val="000000"/>
          <w:szCs w:val="21"/>
        </w:rPr>
        <w:t>2008</w:t>
      </w:r>
      <w:r w:rsidR="00CC77E0">
        <w:rPr>
          <w:rFonts w:hint="eastAsia"/>
          <w:color w:val="000000"/>
          <w:szCs w:val="21"/>
        </w:rPr>
        <w:t>；刘晓峰、陈钊、陆铭，</w:t>
      </w:r>
      <w:r w:rsidR="00D571DA" w:rsidRPr="00D571DA">
        <w:rPr>
          <w:rFonts w:ascii="Times New Roman" w:hAnsi="Times New Roman" w:cs="Times New Roman"/>
          <w:color w:val="000000"/>
          <w:szCs w:val="21"/>
        </w:rPr>
        <w:t>2010</w:t>
      </w:r>
      <w:r w:rsidR="002722F9">
        <w:rPr>
          <w:rFonts w:ascii="Times New Roman" w:hAnsi="Times New Roman" w:cs="Times New Roman" w:hint="eastAsia"/>
          <w:color w:val="000000"/>
          <w:szCs w:val="21"/>
        </w:rPr>
        <w:t>；</w:t>
      </w:r>
      <w:r w:rsidR="00B457C9" w:rsidRPr="00B457C9">
        <w:rPr>
          <w:rFonts w:ascii="Times New Roman" w:hAnsi="Times New Roman" w:cs="Times New Roman"/>
          <w:color w:val="000000"/>
          <w:szCs w:val="21"/>
        </w:rPr>
        <w:t xml:space="preserve">Chen, Liu, </w:t>
      </w:r>
      <w:r w:rsidR="00373BDA">
        <w:rPr>
          <w:rFonts w:ascii="Times New Roman" w:hAnsi="Times New Roman" w:cs="Times New Roman" w:hint="eastAsia"/>
          <w:color w:val="000000"/>
          <w:szCs w:val="21"/>
        </w:rPr>
        <w:t xml:space="preserve">and </w:t>
      </w:r>
      <w:r w:rsidR="00B457C9" w:rsidRPr="00B457C9">
        <w:rPr>
          <w:rFonts w:ascii="Times New Roman" w:hAnsi="Times New Roman" w:cs="Times New Roman"/>
          <w:color w:val="000000"/>
          <w:szCs w:val="21"/>
        </w:rPr>
        <w:t>Lu, 2013</w:t>
      </w:r>
      <w:r w:rsidR="00CC77E0">
        <w:rPr>
          <w:rFonts w:hint="eastAsia"/>
          <w:color w:val="000000"/>
          <w:szCs w:val="21"/>
        </w:rPr>
        <w:t>）。</w:t>
      </w:r>
      <w:r>
        <w:rPr>
          <w:rFonts w:hint="eastAsia"/>
          <w:color w:val="000000"/>
          <w:szCs w:val="21"/>
        </w:rPr>
        <w:t>而在一些新兴产业，地方政府也有动机尽早进入这些行业，并利用干中学机制鼓励其发展，以便未来获得国内地区间贸易的更大收益，而这种地方主义的策略的直接结果就是</w:t>
      </w:r>
      <w:r w:rsidR="003C0C39">
        <w:rPr>
          <w:rFonts w:hint="eastAsia"/>
          <w:color w:val="000000"/>
          <w:szCs w:val="21"/>
        </w:rPr>
        <w:t>，中国各地之前经历了一轮又一轮的重复建设和产能过剩（陆铭、陈钊</w:t>
      </w:r>
      <w:r w:rsidR="00D055D7">
        <w:rPr>
          <w:rFonts w:hint="eastAsia"/>
          <w:color w:val="000000"/>
          <w:szCs w:val="21"/>
        </w:rPr>
        <w:t>、</w:t>
      </w:r>
      <w:r>
        <w:rPr>
          <w:rFonts w:hint="eastAsia"/>
          <w:color w:val="000000"/>
          <w:szCs w:val="21"/>
        </w:rPr>
        <w:t>严冀，</w:t>
      </w:r>
      <w:r w:rsidR="00D571DA" w:rsidRPr="00D571DA">
        <w:rPr>
          <w:rFonts w:ascii="Times New Roman" w:hAnsi="Times New Roman" w:cs="Times New Roman"/>
          <w:color w:val="000000"/>
          <w:szCs w:val="21"/>
        </w:rPr>
        <w:t>2004</w:t>
      </w:r>
      <w:r>
        <w:rPr>
          <w:rFonts w:hint="eastAsia"/>
          <w:color w:val="000000"/>
          <w:szCs w:val="21"/>
        </w:rPr>
        <w:t>）。</w:t>
      </w:r>
      <w:r w:rsidR="00021147">
        <w:rPr>
          <w:rStyle w:val="ac"/>
          <w:color w:val="000000"/>
          <w:szCs w:val="21"/>
        </w:rPr>
        <w:footnoteReference w:id="6"/>
      </w:r>
      <w:r>
        <w:rPr>
          <w:rFonts w:hint="eastAsia"/>
          <w:color w:val="000000"/>
          <w:szCs w:val="21"/>
        </w:rPr>
        <w:t>大量的经验研究</w:t>
      </w:r>
      <w:r w:rsidR="005D4776">
        <w:rPr>
          <w:rFonts w:hint="eastAsia"/>
          <w:color w:val="000000"/>
          <w:szCs w:val="21"/>
        </w:rPr>
        <w:t>也</w:t>
      </w:r>
      <w:r>
        <w:rPr>
          <w:rFonts w:hint="eastAsia"/>
          <w:color w:val="000000"/>
          <w:szCs w:val="21"/>
        </w:rPr>
        <w:t>表明，从全国层面来讲，地方主义严重阻碍了地区产业的集聚，并进而抑制了规模经济的作用（</w:t>
      </w:r>
      <w:r w:rsidR="00D571DA" w:rsidRPr="00D571DA">
        <w:rPr>
          <w:rFonts w:ascii="Times New Roman" w:eastAsia="楷体" w:hAnsi="Times New Roman" w:cs="Times New Roman"/>
          <w:color w:val="000000"/>
          <w:szCs w:val="21"/>
        </w:rPr>
        <w:t xml:space="preserve">Bai et al. 2004; </w:t>
      </w:r>
      <w:proofErr w:type="spellStart"/>
      <w:r w:rsidR="00D571DA" w:rsidRPr="00D571DA">
        <w:rPr>
          <w:rFonts w:ascii="Times New Roman" w:eastAsia="楷体" w:hAnsi="Times New Roman" w:cs="Times New Roman"/>
          <w:color w:val="000000"/>
          <w:szCs w:val="21"/>
        </w:rPr>
        <w:t>Poncet</w:t>
      </w:r>
      <w:proofErr w:type="spellEnd"/>
      <w:r w:rsidR="00D571DA" w:rsidRPr="00D571DA">
        <w:rPr>
          <w:rFonts w:ascii="Times New Roman" w:eastAsia="楷体" w:hAnsi="Times New Roman" w:cs="Times New Roman"/>
          <w:color w:val="000000"/>
          <w:szCs w:val="21"/>
        </w:rPr>
        <w:t>, 2005; Lu and Tao, 2009</w:t>
      </w:r>
      <w:r w:rsidR="00894E9F">
        <w:rPr>
          <w:rFonts w:ascii="Calibri" w:eastAsia="楷体" w:hAnsi="Calibri" w:hint="eastAsia"/>
          <w:szCs w:val="21"/>
        </w:rPr>
        <w:t>）</w:t>
      </w:r>
      <w:r w:rsidR="00894E9F">
        <w:rPr>
          <w:rFonts w:ascii="Calibri" w:eastAsia="楷体" w:hAnsi="Calibri"/>
          <w:szCs w:val="21"/>
        </w:rPr>
        <w:t>。</w:t>
      </w:r>
    </w:p>
    <w:p w:rsidR="004C5D17" w:rsidRDefault="00085368" w:rsidP="00D9055B">
      <w:pPr>
        <w:pStyle w:val="a5"/>
        <w:spacing w:before="0" w:beforeAutospacing="0" w:after="0" w:afterAutospacing="0"/>
        <w:ind w:firstLineChars="200" w:firstLine="420"/>
        <w:rPr>
          <w:color w:val="000000"/>
          <w:sz w:val="21"/>
          <w:szCs w:val="21"/>
        </w:rPr>
      </w:pPr>
      <w:r>
        <w:rPr>
          <w:rFonts w:hint="eastAsia"/>
          <w:color w:val="000000"/>
          <w:sz w:val="21"/>
          <w:szCs w:val="21"/>
        </w:rPr>
        <w:t>地方主义</w:t>
      </w:r>
      <w:r w:rsidR="00B6095B">
        <w:rPr>
          <w:rFonts w:hint="eastAsia"/>
          <w:color w:val="000000"/>
          <w:sz w:val="21"/>
          <w:szCs w:val="21"/>
        </w:rPr>
        <w:t>所</w:t>
      </w:r>
      <w:r w:rsidR="00B6095B">
        <w:rPr>
          <w:color w:val="000000"/>
          <w:sz w:val="21"/>
          <w:szCs w:val="21"/>
        </w:rPr>
        <w:t>导致</w:t>
      </w:r>
      <w:r w:rsidR="00B6095B">
        <w:rPr>
          <w:rFonts w:hint="eastAsia"/>
          <w:color w:val="000000"/>
          <w:sz w:val="21"/>
          <w:szCs w:val="21"/>
        </w:rPr>
        <w:t>的</w:t>
      </w:r>
      <w:r w:rsidR="00B6095B">
        <w:rPr>
          <w:color w:val="000000"/>
          <w:sz w:val="21"/>
          <w:szCs w:val="21"/>
        </w:rPr>
        <w:t>市场分割</w:t>
      </w:r>
      <w:r w:rsidR="00363288">
        <w:rPr>
          <w:rFonts w:hint="eastAsia"/>
          <w:color w:val="000000"/>
          <w:sz w:val="21"/>
          <w:szCs w:val="21"/>
        </w:rPr>
        <w:t>阻碍</w:t>
      </w:r>
      <w:r w:rsidR="00363288">
        <w:rPr>
          <w:color w:val="000000"/>
          <w:sz w:val="21"/>
          <w:szCs w:val="21"/>
        </w:rPr>
        <w:t>了生产要素</w:t>
      </w:r>
      <w:r w:rsidR="003912D0">
        <w:rPr>
          <w:rFonts w:hint="eastAsia"/>
          <w:color w:val="000000"/>
          <w:sz w:val="21"/>
          <w:szCs w:val="21"/>
        </w:rPr>
        <w:t>，</w:t>
      </w:r>
      <w:r w:rsidR="003912D0">
        <w:rPr>
          <w:color w:val="000000"/>
          <w:sz w:val="21"/>
          <w:szCs w:val="21"/>
        </w:rPr>
        <w:t>尤其是劳动力</w:t>
      </w:r>
      <w:r w:rsidR="00363288">
        <w:rPr>
          <w:color w:val="000000"/>
          <w:sz w:val="21"/>
          <w:szCs w:val="21"/>
        </w:rPr>
        <w:t>的自由流动，</w:t>
      </w:r>
      <w:r w:rsidR="00363288">
        <w:rPr>
          <w:rFonts w:hint="eastAsia"/>
          <w:color w:val="000000"/>
          <w:sz w:val="21"/>
          <w:szCs w:val="21"/>
        </w:rPr>
        <w:t>这并</w:t>
      </w:r>
      <w:r w:rsidR="00363288">
        <w:rPr>
          <w:color w:val="000000"/>
          <w:sz w:val="21"/>
          <w:szCs w:val="21"/>
        </w:rPr>
        <w:t>不利于地区间收入差距的缩小。</w:t>
      </w:r>
      <w:r>
        <w:rPr>
          <w:rFonts w:hint="eastAsia"/>
          <w:color w:val="000000"/>
          <w:sz w:val="21"/>
          <w:szCs w:val="21"/>
        </w:rPr>
        <w:t>中央政府出于平衡地区间发展战略考虑，采取偏向内陆地区的区域发展政策来促进内陆地区的经济发展，希望借此缩小地区间人均收入差距。但如果在不开放生产要素自由流动的前提下，只通过中央政府集中财力来向中西部地区进行财政转移支付的方式来实现地区间平衡，</w:t>
      </w:r>
      <w:r w:rsidR="004C7168">
        <w:rPr>
          <w:rFonts w:hint="eastAsia"/>
          <w:color w:val="000000"/>
          <w:sz w:val="21"/>
          <w:szCs w:val="21"/>
        </w:rPr>
        <w:t>由于</w:t>
      </w:r>
      <w:r>
        <w:rPr>
          <w:rFonts w:hint="eastAsia"/>
          <w:color w:val="000000"/>
          <w:sz w:val="21"/>
          <w:szCs w:val="21"/>
        </w:rPr>
        <w:t>这种区域平衡政策</w:t>
      </w:r>
      <w:r w:rsidR="00FF7B0A">
        <w:rPr>
          <w:color w:val="000000"/>
          <w:sz w:val="21"/>
          <w:szCs w:val="21"/>
        </w:rPr>
        <w:t>与经济</w:t>
      </w:r>
      <w:r w:rsidR="00FF7B0A">
        <w:rPr>
          <w:rFonts w:hint="eastAsia"/>
          <w:color w:val="000000"/>
          <w:sz w:val="21"/>
          <w:szCs w:val="21"/>
        </w:rPr>
        <w:t>集聚的</w:t>
      </w:r>
      <w:r w:rsidR="00FF7B0A">
        <w:rPr>
          <w:color w:val="000000"/>
          <w:sz w:val="21"/>
          <w:szCs w:val="21"/>
        </w:rPr>
        <w:t>规律相违背，</w:t>
      </w:r>
      <w:r w:rsidR="00FF7B0A">
        <w:rPr>
          <w:rFonts w:hint="eastAsia"/>
          <w:color w:val="000000"/>
          <w:sz w:val="21"/>
          <w:szCs w:val="21"/>
        </w:rPr>
        <w:t>最终</w:t>
      </w:r>
      <w:r w:rsidR="00FF7B0A">
        <w:rPr>
          <w:color w:val="000000"/>
          <w:sz w:val="21"/>
          <w:szCs w:val="21"/>
        </w:rPr>
        <w:t>将</w:t>
      </w:r>
      <w:r>
        <w:rPr>
          <w:rFonts w:hint="eastAsia"/>
          <w:color w:val="000000"/>
          <w:sz w:val="21"/>
          <w:szCs w:val="21"/>
        </w:rPr>
        <w:t>不仅</w:t>
      </w:r>
      <w:r w:rsidR="00BA3C38">
        <w:rPr>
          <w:rFonts w:hint="eastAsia"/>
          <w:color w:val="000000"/>
          <w:sz w:val="21"/>
          <w:szCs w:val="21"/>
        </w:rPr>
        <w:t>损害</w:t>
      </w:r>
      <w:r>
        <w:rPr>
          <w:rFonts w:hint="eastAsia"/>
          <w:color w:val="000000"/>
          <w:sz w:val="21"/>
          <w:szCs w:val="21"/>
        </w:rPr>
        <w:t>中国经济的整体效率，</w:t>
      </w:r>
      <w:r w:rsidR="00AF2497">
        <w:rPr>
          <w:rFonts w:hint="eastAsia"/>
          <w:color w:val="000000"/>
          <w:sz w:val="21"/>
          <w:szCs w:val="21"/>
        </w:rPr>
        <w:t>也使得地区倾向的</w:t>
      </w:r>
      <w:r>
        <w:rPr>
          <w:rFonts w:hint="eastAsia"/>
          <w:color w:val="000000"/>
          <w:sz w:val="21"/>
          <w:szCs w:val="21"/>
        </w:rPr>
        <w:t>平衡</w:t>
      </w:r>
      <w:r w:rsidR="00AF2497">
        <w:rPr>
          <w:rFonts w:hint="eastAsia"/>
          <w:color w:val="000000"/>
          <w:sz w:val="21"/>
          <w:szCs w:val="21"/>
        </w:rPr>
        <w:t>发展政策难以持续</w:t>
      </w:r>
      <w:r>
        <w:rPr>
          <w:rFonts w:hint="eastAsia"/>
          <w:color w:val="000000"/>
          <w:sz w:val="21"/>
          <w:szCs w:val="21"/>
        </w:rPr>
        <w:t>（陆铭</w:t>
      </w:r>
      <w:r w:rsidR="00D055D7">
        <w:rPr>
          <w:rFonts w:hint="eastAsia"/>
          <w:color w:val="000000"/>
          <w:sz w:val="21"/>
          <w:szCs w:val="21"/>
        </w:rPr>
        <w:t>、</w:t>
      </w:r>
      <w:r>
        <w:rPr>
          <w:rFonts w:hint="eastAsia"/>
          <w:color w:val="000000"/>
          <w:sz w:val="21"/>
          <w:szCs w:val="21"/>
        </w:rPr>
        <w:t>陈钊，</w:t>
      </w:r>
      <w:r w:rsidR="00D571DA" w:rsidRPr="00D571DA">
        <w:rPr>
          <w:rFonts w:ascii="Times New Roman" w:hAnsi="Times New Roman" w:cs="Times New Roman"/>
          <w:color w:val="000000"/>
          <w:sz w:val="21"/>
          <w:szCs w:val="21"/>
        </w:rPr>
        <w:t>2008</w:t>
      </w:r>
      <w:r>
        <w:rPr>
          <w:rFonts w:hint="eastAsia"/>
          <w:color w:val="000000"/>
          <w:sz w:val="21"/>
          <w:szCs w:val="21"/>
        </w:rPr>
        <w:t>；陆铭，</w:t>
      </w:r>
      <w:r w:rsidR="00D571DA" w:rsidRPr="00D571DA">
        <w:rPr>
          <w:rFonts w:ascii="Times New Roman" w:hAnsi="Times New Roman" w:cs="Times New Roman"/>
          <w:color w:val="000000"/>
          <w:sz w:val="21"/>
          <w:szCs w:val="21"/>
        </w:rPr>
        <w:t>2010</w:t>
      </w:r>
      <w:r w:rsidR="00495A37">
        <w:rPr>
          <w:rFonts w:hint="eastAsia"/>
          <w:color w:val="000000"/>
          <w:sz w:val="21"/>
          <w:szCs w:val="21"/>
        </w:rPr>
        <w:t>；陆铭、向宽虎，</w:t>
      </w:r>
      <w:r w:rsidR="00D571DA" w:rsidRPr="00D571DA">
        <w:rPr>
          <w:rFonts w:ascii="Times New Roman" w:hAnsi="Times New Roman" w:cs="Times New Roman"/>
          <w:color w:val="000000"/>
          <w:sz w:val="21"/>
          <w:szCs w:val="21"/>
        </w:rPr>
        <w:t>2014</w:t>
      </w:r>
      <w:r>
        <w:rPr>
          <w:rFonts w:hint="eastAsia"/>
          <w:color w:val="000000"/>
          <w:sz w:val="21"/>
          <w:szCs w:val="21"/>
        </w:rPr>
        <w:t xml:space="preserve">）。 </w:t>
      </w:r>
    </w:p>
    <w:p w:rsidR="00D9055B" w:rsidRPr="00D9055B" w:rsidRDefault="00D9055B" w:rsidP="00D9055B">
      <w:pPr>
        <w:pStyle w:val="a5"/>
        <w:spacing w:before="0" w:beforeAutospacing="0" w:after="0" w:afterAutospacing="0"/>
        <w:ind w:firstLineChars="200" w:firstLine="420"/>
        <w:rPr>
          <w:color w:val="000000"/>
          <w:sz w:val="21"/>
          <w:szCs w:val="21"/>
        </w:rPr>
      </w:pPr>
    </w:p>
    <w:p w:rsidR="005C67F4" w:rsidRDefault="004C5D17" w:rsidP="00D653A4">
      <w:pPr>
        <w:jc w:val="center"/>
        <w:rPr>
          <w:b/>
        </w:rPr>
      </w:pPr>
      <w:r w:rsidRPr="004C5D17">
        <w:rPr>
          <w:rFonts w:hint="eastAsia"/>
          <w:b/>
        </w:rPr>
        <w:t>四</w:t>
      </w:r>
      <w:r w:rsidR="00AF2497">
        <w:rPr>
          <w:rFonts w:hint="eastAsia"/>
          <w:b/>
        </w:rPr>
        <w:t>、</w:t>
      </w:r>
      <w:r w:rsidRPr="004C5D17">
        <w:rPr>
          <w:rFonts w:hint="eastAsia"/>
          <w:b/>
        </w:rPr>
        <w:t>劳动力</w:t>
      </w:r>
      <w:r w:rsidRPr="004C5D17">
        <w:rPr>
          <w:b/>
        </w:rPr>
        <w:t>尚未自由流动与</w:t>
      </w:r>
      <w:r w:rsidRPr="004C5D17">
        <w:rPr>
          <w:rFonts w:hint="eastAsia"/>
          <w:b/>
        </w:rPr>
        <w:t>货币统一</w:t>
      </w:r>
      <w:r w:rsidR="00B62667">
        <w:rPr>
          <w:rFonts w:hint="eastAsia"/>
          <w:b/>
        </w:rPr>
        <w:t>的</w:t>
      </w:r>
      <w:r w:rsidRPr="004C5D17">
        <w:rPr>
          <w:b/>
        </w:rPr>
        <w:t>矛盾</w:t>
      </w:r>
    </w:p>
    <w:p w:rsidR="00D9055B" w:rsidRDefault="00D9055B" w:rsidP="00D653A4">
      <w:pPr>
        <w:jc w:val="center"/>
        <w:rPr>
          <w:b/>
        </w:rPr>
      </w:pPr>
    </w:p>
    <w:p w:rsidR="004C5D17" w:rsidRPr="00013916" w:rsidRDefault="004C5D17" w:rsidP="00013916">
      <w:pPr>
        <w:ind w:firstLine="420"/>
        <w:jc w:val="left"/>
      </w:pPr>
      <w:r>
        <w:rPr>
          <w:rFonts w:hint="eastAsia"/>
        </w:rPr>
        <w:t>新古典增长理论在解释一个国家经济变迁的时候，通常假定该国存在一个由劳动、资本和技术等生产要素组成的加总生产函数，国家内部的生产要素市场是完全竞争的，生产要素</w:t>
      </w:r>
      <w:r w:rsidR="00013916">
        <w:rPr>
          <w:rFonts w:hint="eastAsia"/>
        </w:rPr>
        <w:t>因此</w:t>
      </w:r>
      <w:r w:rsidR="00013916">
        <w:t>也</w:t>
      </w:r>
      <w:r w:rsidR="00C55A69">
        <w:rPr>
          <w:rFonts w:hint="eastAsia"/>
        </w:rPr>
        <w:t>可以在国内自由流动并实现最优的</w:t>
      </w:r>
      <w:r>
        <w:rPr>
          <w:rFonts w:hint="eastAsia"/>
        </w:rPr>
        <w:t>配置。然而，这种理想假设往往只是为了理论的方便，</w:t>
      </w:r>
      <w:proofErr w:type="gramStart"/>
      <w:r>
        <w:rPr>
          <w:rFonts w:hint="eastAsia"/>
        </w:rPr>
        <w:t>当考虑</w:t>
      </w:r>
      <w:proofErr w:type="gramEnd"/>
      <w:r>
        <w:rPr>
          <w:rFonts w:hint="eastAsia"/>
        </w:rPr>
        <w:t>到一个国家内部地区间的异质性和其它阻碍地区间生产要素自由流动的制度障碍时，生产要素的误配就不可避免（</w:t>
      </w:r>
      <w:r w:rsidR="00D571DA" w:rsidRPr="00D571DA">
        <w:rPr>
          <w:rFonts w:ascii="Times New Roman" w:hAnsi="Times New Roman" w:cs="Times New Roman"/>
        </w:rPr>
        <w:t xml:space="preserve">Banerjee and </w:t>
      </w:r>
      <w:proofErr w:type="spellStart"/>
      <w:r w:rsidR="00D571DA" w:rsidRPr="00D571DA">
        <w:rPr>
          <w:rFonts w:ascii="Times New Roman" w:hAnsi="Times New Roman" w:cs="Times New Roman"/>
        </w:rPr>
        <w:t>Duflo</w:t>
      </w:r>
      <w:proofErr w:type="spellEnd"/>
      <w:r w:rsidR="00D571DA" w:rsidRPr="00D571DA">
        <w:rPr>
          <w:rFonts w:ascii="Times New Roman" w:hAnsi="Times New Roman" w:cs="Times New Roman"/>
        </w:rPr>
        <w:t>, 2005</w:t>
      </w:r>
      <w:r>
        <w:rPr>
          <w:rFonts w:hint="eastAsia"/>
        </w:rPr>
        <w:t>）。</w:t>
      </w:r>
    </w:p>
    <w:p w:rsidR="004C5D17" w:rsidRDefault="005C67F4" w:rsidP="00D653A4">
      <w:r>
        <w:rPr>
          <w:rFonts w:hint="eastAsia"/>
        </w:rPr>
        <w:tab/>
      </w:r>
      <w:r w:rsidR="004C5D17">
        <w:rPr>
          <w:rFonts w:hint="eastAsia"/>
        </w:rPr>
        <w:t>中国当前面临</w:t>
      </w:r>
      <w:r w:rsidR="00CC77E0">
        <w:rPr>
          <w:rFonts w:hint="eastAsia"/>
        </w:rPr>
        <w:t>生产要素跨地区再配置受到制度制约的</w:t>
      </w:r>
      <w:r w:rsidR="004C5D17">
        <w:rPr>
          <w:rFonts w:hint="eastAsia"/>
        </w:rPr>
        <w:t>状况。由于地方主义</w:t>
      </w:r>
      <w:r w:rsidR="00D43A15">
        <w:rPr>
          <w:rFonts w:hint="eastAsia"/>
        </w:rPr>
        <w:t>所</w:t>
      </w:r>
      <w:r w:rsidR="004C5D17">
        <w:rPr>
          <w:rFonts w:hint="eastAsia"/>
        </w:rPr>
        <w:t>产生的各种保护本地市场的政策导致了严重的市场分割，使得劳动力、资本与土地等生产要素的跨地区自由配置面临严重障碍（</w:t>
      </w:r>
      <w:r w:rsidR="00D571DA" w:rsidRPr="00D571DA">
        <w:rPr>
          <w:rFonts w:ascii="Times New Roman" w:hAnsi="Times New Roman" w:cs="Times New Roman"/>
        </w:rPr>
        <w:t>Brandt</w:t>
      </w:r>
      <w:r w:rsidR="009B0A35">
        <w:rPr>
          <w:rFonts w:ascii="Times New Roman" w:hAnsi="Times New Roman" w:cs="Times New Roman" w:hint="eastAsia"/>
        </w:rPr>
        <w:t xml:space="preserve">, </w:t>
      </w:r>
      <w:proofErr w:type="spellStart"/>
      <w:r w:rsidR="00D571DA" w:rsidRPr="00D571DA">
        <w:rPr>
          <w:rFonts w:ascii="Times New Roman" w:hAnsi="Times New Roman" w:cs="Times New Roman"/>
        </w:rPr>
        <w:t>Tombe</w:t>
      </w:r>
      <w:proofErr w:type="spellEnd"/>
      <w:r w:rsidR="00D571DA" w:rsidRPr="00D571DA">
        <w:rPr>
          <w:rFonts w:ascii="Times New Roman" w:hAnsi="Times New Roman" w:cs="Times New Roman"/>
        </w:rPr>
        <w:t xml:space="preserve"> and Zhu,</w:t>
      </w:r>
      <w:r w:rsidR="00AF05CB">
        <w:rPr>
          <w:rFonts w:ascii="Times New Roman" w:hAnsi="Times New Roman" w:cs="Times New Roman" w:hint="eastAsia"/>
        </w:rPr>
        <w:t xml:space="preserve"> </w:t>
      </w:r>
      <w:r w:rsidR="00D571DA" w:rsidRPr="00D571DA">
        <w:rPr>
          <w:rFonts w:ascii="Times New Roman" w:hAnsi="Times New Roman" w:cs="Times New Roman"/>
        </w:rPr>
        <w:t>2013</w:t>
      </w:r>
      <w:r w:rsidR="004C5D17">
        <w:rPr>
          <w:rFonts w:hint="eastAsia"/>
        </w:rPr>
        <w:t>）。具体来讲，户籍制度的限制使得没有本地户籍的劳动者在就业、社会保障和所享受的公共服务等方面相对于本地户籍人口都面临着歧视，这不仅导致了中国劳动力流动的不自由和充分，也进一步使得中国各地区间存在显著的工资差距（范剑勇</w:t>
      </w:r>
      <w:r w:rsidR="009E5B87">
        <w:rPr>
          <w:rFonts w:hint="eastAsia"/>
        </w:rPr>
        <w:t>、</w:t>
      </w:r>
      <w:r w:rsidR="004C5D17">
        <w:rPr>
          <w:rFonts w:hint="eastAsia"/>
        </w:rPr>
        <w:t>张雁，</w:t>
      </w:r>
      <w:r w:rsidR="00D571DA" w:rsidRPr="00D571DA">
        <w:rPr>
          <w:rFonts w:ascii="Times New Roman" w:hAnsi="Times New Roman" w:cs="Times New Roman"/>
        </w:rPr>
        <w:t>2009</w:t>
      </w:r>
      <w:r w:rsidR="004C5D17">
        <w:rPr>
          <w:rFonts w:hint="eastAsia"/>
        </w:rPr>
        <w:t>）。对于资本自由流动而言，尽管中国在法律上并没有对资本自由流动的任何限制，相反，中央政府甚至还会鼓励资本在全国范围自由流动，但这并不意味着资本事实上是可以自由流动的。出于地方官员晋升</w:t>
      </w:r>
      <w:r w:rsidR="00A45052">
        <w:rPr>
          <w:rFonts w:hint="eastAsia"/>
        </w:rPr>
        <w:t>的激励，</w:t>
      </w:r>
      <w:r w:rsidR="004C5D17">
        <w:rPr>
          <w:rFonts w:hint="eastAsia"/>
        </w:rPr>
        <w:t>地方政府并不愿意看到本地投资项目向其他地区转移，因为这直接意味着本地财政收入和就业的减少，地方政府对此的政策反应便是尽可能通过财政激励和制造资本流动障碍的方式来阻碍资本的跨地区流动（</w:t>
      </w:r>
      <w:proofErr w:type="spellStart"/>
      <w:r w:rsidR="00D571DA" w:rsidRPr="00D571DA">
        <w:rPr>
          <w:rFonts w:ascii="Times New Roman" w:hAnsi="Times New Roman" w:cs="Times New Roman"/>
        </w:rPr>
        <w:t>Boyreau-Debray</w:t>
      </w:r>
      <w:proofErr w:type="spellEnd"/>
      <w:r w:rsidR="00D571DA" w:rsidRPr="00D571DA">
        <w:rPr>
          <w:rFonts w:ascii="Times New Roman" w:hAnsi="Times New Roman" w:cs="Times New Roman"/>
        </w:rPr>
        <w:t xml:space="preserve"> and Wei, 2005</w:t>
      </w:r>
      <w:r w:rsidR="00D571DA" w:rsidRPr="00D571DA">
        <w:rPr>
          <w:rFonts w:ascii="Times New Roman" w:hAnsi="Times New Roman" w:cs="Times New Roman" w:hint="eastAsia"/>
        </w:rPr>
        <w:t>）</w:t>
      </w:r>
      <w:r w:rsidR="004C5D17">
        <w:rPr>
          <w:rFonts w:hint="eastAsia"/>
        </w:rPr>
        <w:t>。中国土地</w:t>
      </w:r>
      <w:r w:rsidR="00CC77E0">
        <w:rPr>
          <w:rFonts w:hint="eastAsia"/>
        </w:rPr>
        <w:t>资源配置</w:t>
      </w:r>
      <w:r w:rsidR="004C5D17">
        <w:rPr>
          <w:rFonts w:hint="eastAsia"/>
        </w:rPr>
        <w:t>则相对</w:t>
      </w:r>
      <w:r w:rsidR="00CC77E0">
        <w:rPr>
          <w:rFonts w:hint="eastAsia"/>
        </w:rPr>
        <w:t>更</w:t>
      </w:r>
      <w:r w:rsidR="004C5D17">
        <w:rPr>
          <w:rFonts w:hint="eastAsia"/>
        </w:rPr>
        <w:t>复杂，在中央政府</w:t>
      </w:r>
      <w:r w:rsidR="00D571DA" w:rsidRPr="00D571DA">
        <w:rPr>
          <w:rFonts w:ascii="Times New Roman" w:hAnsi="Times New Roman" w:cs="Times New Roman"/>
        </w:rPr>
        <w:t>18</w:t>
      </w:r>
      <w:r w:rsidR="004C5D17">
        <w:rPr>
          <w:rFonts w:hint="eastAsia"/>
        </w:rPr>
        <w:t>亿亩耕地</w:t>
      </w:r>
      <w:r w:rsidR="00CC77E0">
        <w:rPr>
          <w:rFonts w:hint="eastAsia"/>
        </w:rPr>
        <w:t>红</w:t>
      </w:r>
      <w:proofErr w:type="gramStart"/>
      <w:r w:rsidR="00CC77E0">
        <w:rPr>
          <w:rFonts w:hint="eastAsia"/>
        </w:rPr>
        <w:t>线</w:t>
      </w:r>
      <w:r w:rsidR="004C5D17">
        <w:rPr>
          <w:rFonts w:hint="eastAsia"/>
        </w:rPr>
        <w:t>限制</w:t>
      </w:r>
      <w:proofErr w:type="gramEnd"/>
      <w:r w:rsidR="004C5D17">
        <w:rPr>
          <w:rFonts w:hint="eastAsia"/>
        </w:rPr>
        <w:t>下，各地区都</w:t>
      </w:r>
      <w:r w:rsidR="00625B7C">
        <w:rPr>
          <w:rFonts w:hint="eastAsia"/>
        </w:rPr>
        <w:t>被要求</w:t>
      </w:r>
      <w:r w:rsidR="004C5D17">
        <w:rPr>
          <w:rFonts w:hint="eastAsia"/>
        </w:rPr>
        <w:t>有自己的耕地保护目标。尽管当前</w:t>
      </w:r>
      <w:r w:rsidR="00272E6B">
        <w:rPr>
          <w:rFonts w:hint="eastAsia"/>
        </w:rPr>
        <w:t>沿海地区很多城市建设用地指标已经非常稀缺，但当前</w:t>
      </w:r>
      <w:r w:rsidR="00272E6B">
        <w:t>仍</w:t>
      </w:r>
      <w:r w:rsidR="004C5D17">
        <w:rPr>
          <w:rFonts w:hint="eastAsia"/>
        </w:rPr>
        <w:t>不允许跨地区的</w:t>
      </w:r>
      <w:r w:rsidR="00625B7C">
        <w:rPr>
          <w:rFonts w:hint="eastAsia"/>
        </w:rPr>
        <w:t>耕地</w:t>
      </w:r>
      <w:r w:rsidR="004C5D17">
        <w:rPr>
          <w:rFonts w:hint="eastAsia"/>
        </w:rPr>
        <w:t>“占补平衡”，也就不能将可利用的建设用地指标在地区间进行再配置，</w:t>
      </w:r>
      <w:r w:rsidR="00D5597F">
        <w:rPr>
          <w:rFonts w:hint="eastAsia"/>
        </w:rPr>
        <w:t>结果是不同地区之间</w:t>
      </w:r>
      <w:r w:rsidR="004C5D17">
        <w:rPr>
          <w:rFonts w:hint="eastAsia"/>
        </w:rPr>
        <w:t>土地的利用效率</w:t>
      </w:r>
      <w:r w:rsidR="00D5597F">
        <w:rPr>
          <w:rFonts w:hint="eastAsia"/>
        </w:rPr>
        <w:t>差异巨大（陆铭，</w:t>
      </w:r>
      <w:r w:rsidR="00D571DA" w:rsidRPr="00D571DA">
        <w:rPr>
          <w:rFonts w:ascii="Times New Roman" w:hAnsi="Times New Roman" w:cs="Times New Roman"/>
        </w:rPr>
        <w:t>2011</w:t>
      </w:r>
      <w:r w:rsidR="00D5597F">
        <w:rPr>
          <w:rFonts w:hint="eastAsia"/>
        </w:rPr>
        <w:t>）</w:t>
      </w:r>
      <w:r w:rsidR="004C5D17">
        <w:rPr>
          <w:rFonts w:hint="eastAsia"/>
        </w:rPr>
        <w:t>。</w:t>
      </w:r>
    </w:p>
    <w:p w:rsidR="004C5D17" w:rsidRDefault="005C67F4" w:rsidP="00D653A4">
      <w:r>
        <w:rPr>
          <w:rFonts w:hint="eastAsia"/>
        </w:rPr>
        <w:tab/>
      </w:r>
      <w:r w:rsidR="004C5D17">
        <w:rPr>
          <w:rFonts w:hint="eastAsia"/>
        </w:rPr>
        <w:t>中国生产要素市场所存在的资源误</w:t>
      </w:r>
      <w:proofErr w:type="gramStart"/>
      <w:r w:rsidR="004C5D17">
        <w:rPr>
          <w:rFonts w:hint="eastAsia"/>
        </w:rPr>
        <w:t>配已经</w:t>
      </w:r>
      <w:proofErr w:type="gramEnd"/>
      <w:r w:rsidR="004C5D17">
        <w:rPr>
          <w:rFonts w:hint="eastAsia"/>
        </w:rPr>
        <w:t>给经济带来了严重的效率损失。</w:t>
      </w:r>
      <w:r w:rsidR="00D571DA" w:rsidRPr="00D571DA">
        <w:rPr>
          <w:rFonts w:ascii="Times New Roman" w:hAnsi="Times New Roman" w:cs="Times New Roman"/>
        </w:rPr>
        <w:t xml:space="preserve">Hsieh and </w:t>
      </w:r>
      <w:proofErr w:type="spellStart"/>
      <w:r w:rsidR="00D571DA" w:rsidRPr="00D571DA">
        <w:rPr>
          <w:rFonts w:ascii="Times New Roman" w:hAnsi="Times New Roman" w:cs="Times New Roman"/>
        </w:rPr>
        <w:t>Klenow</w:t>
      </w:r>
      <w:proofErr w:type="spellEnd"/>
      <w:r w:rsidR="00D571DA" w:rsidRPr="00D571DA">
        <w:rPr>
          <w:rFonts w:ascii="Times New Roman" w:hAnsi="Times New Roman" w:cs="Times New Roman" w:hint="eastAsia"/>
        </w:rPr>
        <w:t>（</w:t>
      </w:r>
      <w:r w:rsidR="00D571DA" w:rsidRPr="00D571DA">
        <w:rPr>
          <w:rFonts w:ascii="Times New Roman" w:hAnsi="Times New Roman" w:cs="Times New Roman"/>
        </w:rPr>
        <w:t>2009</w:t>
      </w:r>
      <w:r w:rsidR="00D571DA" w:rsidRPr="00D571DA">
        <w:rPr>
          <w:rFonts w:ascii="Times New Roman" w:hAnsi="Times New Roman" w:cs="Times New Roman" w:hint="eastAsia"/>
        </w:rPr>
        <w:t>）</w:t>
      </w:r>
      <w:r w:rsidR="004C5D17">
        <w:rPr>
          <w:rFonts w:hint="eastAsia"/>
        </w:rPr>
        <w:t>利用中国制造业的微观数据研究了劳动和资本的误配对中国全要素生产率（</w:t>
      </w:r>
      <w:r w:rsidR="00D571DA" w:rsidRPr="00D571DA">
        <w:rPr>
          <w:rFonts w:ascii="Times New Roman" w:hAnsi="Times New Roman" w:cs="Times New Roman"/>
        </w:rPr>
        <w:t>TFP</w:t>
      </w:r>
      <w:r w:rsidR="004C5D17">
        <w:rPr>
          <w:rFonts w:hint="eastAsia"/>
        </w:rPr>
        <w:t>）的影响，发现如果中国减少生产要素的误</w:t>
      </w:r>
      <w:proofErr w:type="gramStart"/>
      <w:r w:rsidR="004C5D17">
        <w:rPr>
          <w:rFonts w:hint="eastAsia"/>
        </w:rPr>
        <w:t>配程度</w:t>
      </w:r>
      <w:proofErr w:type="gramEnd"/>
      <w:r w:rsidR="004C5D17">
        <w:rPr>
          <w:rFonts w:hint="eastAsia"/>
        </w:rPr>
        <w:t>并使资本和劳动的边际产出达到美国当前水平，这将让中国的全要素生产率在当前基础上提高</w:t>
      </w:r>
      <w:r w:rsidR="00D571DA" w:rsidRPr="00D571DA">
        <w:rPr>
          <w:rFonts w:ascii="Times New Roman" w:hAnsi="Times New Roman" w:cs="Times New Roman"/>
        </w:rPr>
        <w:t>30%-50%</w:t>
      </w:r>
      <w:r w:rsidR="004C5D17">
        <w:rPr>
          <w:rFonts w:hint="eastAsia"/>
        </w:rPr>
        <w:t>。我们自己的研究也</w:t>
      </w:r>
      <w:r w:rsidR="004C5D17">
        <w:rPr>
          <w:rFonts w:hint="eastAsia"/>
        </w:rPr>
        <w:lastRenderedPageBreak/>
        <w:t>表明，总体上来说，中国城市的土地利用效率与到大港口（香港、上海和天津）的距离高度负相关</w:t>
      </w:r>
      <w:r w:rsidR="00AF05CB">
        <w:rPr>
          <w:rFonts w:hint="eastAsia"/>
        </w:rPr>
        <w:t>，这意味着将更多的建设用地指标向内地配置必然降低总体上的土地利用效率</w:t>
      </w:r>
      <w:r w:rsidR="004C5D17">
        <w:rPr>
          <w:rFonts w:hint="eastAsia"/>
        </w:rPr>
        <w:t>（陆铭</w:t>
      </w:r>
      <w:r w:rsidR="00D91F38">
        <w:rPr>
          <w:rFonts w:hint="eastAsia"/>
        </w:rPr>
        <w:t>、</w:t>
      </w:r>
      <w:r w:rsidR="004C5D17">
        <w:rPr>
          <w:rFonts w:hint="eastAsia"/>
        </w:rPr>
        <w:t>陈钊，</w:t>
      </w:r>
      <w:r w:rsidR="00D571DA" w:rsidRPr="00D571DA">
        <w:rPr>
          <w:rFonts w:ascii="Times New Roman" w:hAnsi="Times New Roman" w:cs="Times New Roman"/>
        </w:rPr>
        <w:t>2009</w:t>
      </w:r>
      <w:r w:rsidR="004C5D17">
        <w:rPr>
          <w:rFonts w:hint="eastAsia"/>
        </w:rPr>
        <w:t>；陆铭，</w:t>
      </w:r>
      <w:r w:rsidR="00D571DA" w:rsidRPr="00D571DA">
        <w:rPr>
          <w:rFonts w:ascii="Times New Roman" w:hAnsi="Times New Roman" w:cs="Times New Roman"/>
        </w:rPr>
        <w:t>2011</w:t>
      </w:r>
      <w:r w:rsidR="004C5D17">
        <w:rPr>
          <w:rFonts w:hint="eastAsia"/>
        </w:rPr>
        <w:t>）。</w:t>
      </w:r>
      <w:r w:rsidR="00825373">
        <w:rPr>
          <w:rFonts w:hint="eastAsia"/>
        </w:rPr>
        <w:t>特别值得一提的是，自</w:t>
      </w:r>
      <w:r w:rsidR="00D571DA" w:rsidRPr="00D571DA">
        <w:rPr>
          <w:rFonts w:ascii="Times New Roman" w:hAnsi="Times New Roman" w:cs="Times New Roman"/>
        </w:rPr>
        <w:t>2003</w:t>
      </w:r>
      <w:r w:rsidR="00825373">
        <w:rPr>
          <w:rFonts w:hint="eastAsia"/>
        </w:rPr>
        <w:t>年以来，中央政府明显加强了经济资源（包括建设用地指标、转移支付和给企业的补贴）向内地的转移，其结果是</w:t>
      </w:r>
      <w:r w:rsidR="00D571DA" w:rsidRPr="00D571DA">
        <w:rPr>
          <w:rFonts w:ascii="Times New Roman" w:hAnsi="Times New Roman" w:cs="Times New Roman"/>
        </w:rPr>
        <w:t>TFP</w:t>
      </w:r>
      <w:r w:rsidR="00825373">
        <w:rPr>
          <w:rFonts w:hint="eastAsia"/>
        </w:rPr>
        <w:t>的增长率</w:t>
      </w:r>
      <w:r w:rsidR="004A2A80">
        <w:rPr>
          <w:rFonts w:hint="eastAsia"/>
        </w:rPr>
        <w:t>下滑，同时企业之间的</w:t>
      </w:r>
      <w:r w:rsidR="00396F3D">
        <w:rPr>
          <w:rFonts w:hint="eastAsia"/>
        </w:rPr>
        <w:t>资源配置效率也在恶化，而恶化的趋势</w:t>
      </w:r>
      <w:r w:rsidR="00BF74A6">
        <w:rPr>
          <w:rFonts w:hint="eastAsia"/>
        </w:rPr>
        <w:t>在中西部更明显（陆铭、向宽虎，</w:t>
      </w:r>
      <w:r w:rsidR="00D571DA" w:rsidRPr="00D571DA">
        <w:rPr>
          <w:rFonts w:ascii="Times New Roman" w:hAnsi="Times New Roman" w:cs="Times New Roman"/>
        </w:rPr>
        <w:t>2014</w:t>
      </w:r>
      <w:r w:rsidR="00BF74A6">
        <w:rPr>
          <w:rFonts w:hint="eastAsia"/>
        </w:rPr>
        <w:t>）。</w:t>
      </w:r>
      <w:r w:rsidR="004C5D17">
        <w:rPr>
          <w:rFonts w:hint="eastAsia"/>
        </w:rPr>
        <w:t>如果政策制定者对当前生产要素误配的严重程度认识不够，这种资源的</w:t>
      </w:r>
      <w:proofErr w:type="gramStart"/>
      <w:r w:rsidR="004C5D17">
        <w:rPr>
          <w:rFonts w:hint="eastAsia"/>
        </w:rPr>
        <w:t>误配仍将</w:t>
      </w:r>
      <w:proofErr w:type="gramEnd"/>
      <w:r w:rsidR="004C5D17">
        <w:rPr>
          <w:rFonts w:hint="eastAsia"/>
        </w:rPr>
        <w:t>持续下去，并造成更多的效率损失</w:t>
      </w:r>
      <w:r w:rsidR="00AF1D8A">
        <w:rPr>
          <w:rFonts w:hint="eastAsia"/>
        </w:rPr>
        <w:t>，危害中国经济的国际竞争力</w:t>
      </w:r>
      <w:r w:rsidR="004C5D17">
        <w:rPr>
          <w:rFonts w:hint="eastAsia"/>
        </w:rPr>
        <w:t>。</w:t>
      </w:r>
    </w:p>
    <w:p w:rsidR="00C83146" w:rsidRDefault="004C5D17" w:rsidP="00BB3A2C">
      <w:pPr>
        <w:ind w:firstLineChars="200" w:firstLine="420"/>
      </w:pPr>
      <w:r>
        <w:rPr>
          <w:rFonts w:hint="eastAsia"/>
        </w:rPr>
        <w:t>学界当前对造成生产要素自由流动的制度性障碍以及</w:t>
      </w:r>
      <w:r w:rsidR="002456BD">
        <w:rPr>
          <w:rFonts w:hint="eastAsia"/>
        </w:rPr>
        <w:t>相应的对策已有较多分析，对此我们不做进一步展开，具体可参考陆铭</w:t>
      </w:r>
      <w:r>
        <w:rPr>
          <w:rFonts w:hint="eastAsia"/>
        </w:rPr>
        <w:t>等（</w:t>
      </w:r>
      <w:r w:rsidR="00D571DA" w:rsidRPr="00D571DA">
        <w:rPr>
          <w:rFonts w:ascii="Times New Roman" w:hAnsi="Times New Roman" w:cs="Times New Roman"/>
        </w:rPr>
        <w:t>2011</w:t>
      </w:r>
      <w:r>
        <w:rPr>
          <w:rFonts w:hint="eastAsia"/>
        </w:rPr>
        <w:t>）</w:t>
      </w:r>
      <w:r w:rsidR="009D1D30">
        <w:rPr>
          <w:rFonts w:hint="eastAsia"/>
        </w:rPr>
        <w:t>和</w:t>
      </w:r>
      <w:r>
        <w:rPr>
          <w:rFonts w:hint="eastAsia"/>
        </w:rPr>
        <w:t>陆铭（</w:t>
      </w:r>
      <w:r w:rsidR="00D571DA" w:rsidRPr="00D571DA">
        <w:rPr>
          <w:rFonts w:ascii="Times New Roman" w:hAnsi="Times New Roman" w:cs="Times New Roman"/>
        </w:rPr>
        <w:t>2013</w:t>
      </w:r>
      <w:r>
        <w:rPr>
          <w:rFonts w:hint="eastAsia"/>
        </w:rPr>
        <w:t>）。本节我们将着重分析未被学界和政策制定者所重视的风险，那就是劳动力尚未自由流动与货币政策已经统一可能导致中国经济未来面临欧洲化的风险。</w:t>
      </w:r>
      <w:r w:rsidR="009D1D30">
        <w:rPr>
          <w:rFonts w:hint="eastAsia"/>
        </w:rPr>
        <w:t>为此，我们先从最优货币区理论和欧元区的形成开始说起。</w:t>
      </w:r>
      <w:r>
        <w:rPr>
          <w:rFonts w:hint="eastAsia"/>
        </w:rPr>
        <w:t> </w:t>
      </w:r>
    </w:p>
    <w:p w:rsidR="00162F7D" w:rsidRDefault="00CB5581" w:rsidP="00D653A4">
      <w:pPr>
        <w:ind w:firstLineChars="200" w:firstLine="420"/>
      </w:pPr>
      <w:r>
        <w:rPr>
          <w:rFonts w:hint="eastAsia"/>
        </w:rPr>
        <w:t>自从</w:t>
      </w:r>
      <w:proofErr w:type="spellStart"/>
      <w:r w:rsidR="00D571DA" w:rsidRPr="00D571DA">
        <w:rPr>
          <w:rFonts w:ascii="Times New Roman" w:hAnsi="Times New Roman" w:cs="Times New Roman"/>
        </w:rPr>
        <w:t>Mundell</w:t>
      </w:r>
      <w:proofErr w:type="spellEnd"/>
      <w:r w:rsidR="00D571DA" w:rsidRPr="00D571DA">
        <w:rPr>
          <w:rFonts w:ascii="Times New Roman" w:hAnsi="Times New Roman" w:cs="Times New Roman" w:hint="eastAsia"/>
        </w:rPr>
        <w:t>（</w:t>
      </w:r>
      <w:r w:rsidR="00D571DA" w:rsidRPr="00D571DA">
        <w:rPr>
          <w:rFonts w:ascii="Times New Roman" w:hAnsi="Times New Roman" w:cs="Times New Roman"/>
        </w:rPr>
        <w:t>1961</w:t>
      </w:r>
      <w:r w:rsidR="00D571DA" w:rsidRPr="00D571DA">
        <w:rPr>
          <w:rFonts w:ascii="Times New Roman" w:hAnsi="Times New Roman" w:cs="Times New Roman" w:hint="eastAsia"/>
        </w:rPr>
        <w:t>）、</w:t>
      </w:r>
      <w:proofErr w:type="spellStart"/>
      <w:r w:rsidR="00D571DA" w:rsidRPr="00D571DA">
        <w:rPr>
          <w:rFonts w:ascii="Times New Roman" w:hAnsi="Times New Roman" w:cs="Times New Roman"/>
        </w:rPr>
        <w:t>Mckinnon</w:t>
      </w:r>
      <w:proofErr w:type="spellEnd"/>
      <w:r w:rsidR="00D571DA" w:rsidRPr="00D571DA">
        <w:rPr>
          <w:rFonts w:ascii="Times New Roman" w:hAnsi="Times New Roman" w:cs="Times New Roman" w:hint="eastAsia"/>
        </w:rPr>
        <w:t>（</w:t>
      </w:r>
      <w:r w:rsidR="00D571DA" w:rsidRPr="00D571DA">
        <w:rPr>
          <w:rFonts w:ascii="Times New Roman" w:hAnsi="Times New Roman" w:cs="Times New Roman"/>
        </w:rPr>
        <w:t>1963</w:t>
      </w:r>
      <w:r w:rsidR="00D571DA" w:rsidRPr="00D571DA">
        <w:rPr>
          <w:rFonts w:ascii="Times New Roman" w:hAnsi="Times New Roman" w:cs="Times New Roman" w:hint="eastAsia"/>
        </w:rPr>
        <w:t>）、</w:t>
      </w:r>
      <w:proofErr w:type="spellStart"/>
      <w:r w:rsidR="00D571DA" w:rsidRPr="00D571DA">
        <w:rPr>
          <w:rFonts w:ascii="Times New Roman" w:hAnsi="Times New Roman" w:cs="Times New Roman"/>
        </w:rPr>
        <w:t>Kenen</w:t>
      </w:r>
      <w:proofErr w:type="spellEnd"/>
      <w:r w:rsidR="00D571DA" w:rsidRPr="00D571DA">
        <w:rPr>
          <w:rFonts w:ascii="Times New Roman" w:hAnsi="Times New Roman" w:cs="Times New Roman" w:hint="eastAsia"/>
        </w:rPr>
        <w:t>（</w:t>
      </w:r>
      <w:r w:rsidR="00D571DA" w:rsidRPr="00D571DA">
        <w:rPr>
          <w:rFonts w:ascii="Times New Roman" w:hAnsi="Times New Roman" w:cs="Times New Roman"/>
        </w:rPr>
        <w:t>1969</w:t>
      </w:r>
      <w:r w:rsidR="00D571DA" w:rsidRPr="00D571DA">
        <w:rPr>
          <w:rFonts w:ascii="Times New Roman" w:hAnsi="Times New Roman" w:cs="Times New Roman" w:hint="eastAsia"/>
        </w:rPr>
        <w:t>）</w:t>
      </w:r>
      <w:r w:rsidR="001B61F3">
        <w:rPr>
          <w:rFonts w:hint="eastAsia"/>
        </w:rPr>
        <w:t>等提出最优货币区理论之后，这种在</w:t>
      </w:r>
      <w:r w:rsidR="004C5D17">
        <w:rPr>
          <w:rFonts w:hint="eastAsia"/>
        </w:rPr>
        <w:t>主权国家之间组成一个共同货币区的想法最初被认为只是一种理论上的大胆假设，在现实中不可能发生。因为对于主权国家而言，拥有自己独立的货币被认为是政治上正确的安排，没有主权国家愿意放弃自己的货币发行权（</w:t>
      </w:r>
      <w:proofErr w:type="spellStart"/>
      <w:r w:rsidR="00D571DA" w:rsidRPr="00D571DA">
        <w:rPr>
          <w:rFonts w:ascii="Times New Roman" w:hAnsi="Times New Roman" w:cs="Times New Roman"/>
        </w:rPr>
        <w:t>Alesina</w:t>
      </w:r>
      <w:proofErr w:type="spellEnd"/>
      <w:r w:rsidR="00D571DA" w:rsidRPr="00D571DA">
        <w:rPr>
          <w:rFonts w:ascii="Times New Roman" w:hAnsi="Times New Roman" w:cs="Times New Roman"/>
        </w:rPr>
        <w:t xml:space="preserve"> and </w:t>
      </w:r>
      <w:proofErr w:type="spellStart"/>
      <w:r w:rsidR="00D571DA" w:rsidRPr="00D571DA">
        <w:rPr>
          <w:rFonts w:ascii="Times New Roman" w:hAnsi="Times New Roman" w:cs="Times New Roman"/>
        </w:rPr>
        <w:t>Barro</w:t>
      </w:r>
      <w:proofErr w:type="spellEnd"/>
      <w:r w:rsidR="00D571DA" w:rsidRPr="00D571DA">
        <w:rPr>
          <w:rFonts w:ascii="Times New Roman" w:hAnsi="Times New Roman" w:cs="Times New Roman"/>
        </w:rPr>
        <w:t>, 2002</w:t>
      </w:r>
      <w:r w:rsidR="00D571DA" w:rsidRPr="00D571DA">
        <w:rPr>
          <w:rFonts w:ascii="Times New Roman" w:hAnsi="Times New Roman" w:cs="Times New Roman" w:hint="eastAsia"/>
        </w:rPr>
        <w:t>）</w:t>
      </w:r>
      <w:r>
        <w:rPr>
          <w:rFonts w:hint="eastAsia"/>
        </w:rPr>
        <w:t>。然而</w:t>
      </w:r>
      <w:r w:rsidR="00D571DA" w:rsidRPr="00D571DA">
        <w:rPr>
          <w:rFonts w:ascii="Times New Roman" w:hAnsi="Times New Roman" w:cs="Times New Roman"/>
        </w:rPr>
        <w:t>1998</w:t>
      </w:r>
      <w:r w:rsidR="004C5D17">
        <w:rPr>
          <w:rFonts w:hint="eastAsia"/>
        </w:rPr>
        <w:t>年欧洲央行成立，欧元在</w:t>
      </w:r>
      <w:r w:rsidR="00D571DA" w:rsidRPr="00D571DA">
        <w:rPr>
          <w:rFonts w:ascii="Times New Roman" w:hAnsi="Times New Roman" w:cs="Times New Roman"/>
        </w:rPr>
        <w:t>1999</w:t>
      </w:r>
      <w:r w:rsidR="004C5D17">
        <w:rPr>
          <w:rFonts w:hint="eastAsia"/>
        </w:rPr>
        <w:t>年开始正式流通之后，共同货币区从理论变为现实，</w:t>
      </w:r>
      <w:r w:rsidR="00D571DA" w:rsidRPr="00D571DA">
        <w:rPr>
          <w:rFonts w:ascii="Times New Roman" w:hAnsi="Times New Roman" w:cs="Times New Roman"/>
        </w:rPr>
        <w:t xml:space="preserve">Robert A. </w:t>
      </w:r>
      <w:proofErr w:type="spellStart"/>
      <w:r w:rsidR="00D571DA" w:rsidRPr="00D571DA">
        <w:rPr>
          <w:rFonts w:ascii="Times New Roman" w:hAnsi="Times New Roman" w:cs="Times New Roman"/>
        </w:rPr>
        <w:t>Mundell</w:t>
      </w:r>
      <w:proofErr w:type="spellEnd"/>
      <w:r w:rsidR="004C5D17">
        <w:rPr>
          <w:rFonts w:hint="eastAsia"/>
        </w:rPr>
        <w:t>也因此被称为“欧元之父”。欧元区的建立消除了欧元区国家之间由于名义汇率变动而带来的相对价格波动，从而促进了欧元区国家之间的贸易，也进一步推动了欧元区内部商品和资本市场的一体化（</w:t>
      </w:r>
      <w:r w:rsidR="00D571DA" w:rsidRPr="00D571DA">
        <w:rPr>
          <w:rFonts w:ascii="Times New Roman" w:hAnsi="Times New Roman" w:cs="Times New Roman"/>
        </w:rPr>
        <w:t>Rose, 2000</w:t>
      </w:r>
      <w:r w:rsidR="00D571DA" w:rsidRPr="00D571DA">
        <w:rPr>
          <w:rFonts w:ascii="Times New Roman" w:hAnsi="Times New Roman" w:cs="Times New Roman" w:hint="eastAsia"/>
        </w:rPr>
        <w:t>；</w:t>
      </w:r>
      <w:r w:rsidR="00D571DA" w:rsidRPr="00D571DA">
        <w:rPr>
          <w:rFonts w:ascii="Times New Roman" w:hAnsi="Times New Roman" w:cs="Times New Roman"/>
        </w:rPr>
        <w:t xml:space="preserve">Silva and </w:t>
      </w:r>
      <w:proofErr w:type="spellStart"/>
      <w:r w:rsidR="00D571DA" w:rsidRPr="00D571DA">
        <w:rPr>
          <w:rFonts w:ascii="Times New Roman" w:hAnsi="Times New Roman" w:cs="Times New Roman"/>
        </w:rPr>
        <w:t>Tenreyro</w:t>
      </w:r>
      <w:proofErr w:type="spellEnd"/>
      <w:r w:rsidR="00D571DA" w:rsidRPr="00D571DA">
        <w:rPr>
          <w:rFonts w:ascii="Times New Roman" w:hAnsi="Times New Roman" w:cs="Times New Roman"/>
        </w:rPr>
        <w:t>, 2010</w:t>
      </w:r>
      <w:r w:rsidR="004C5D17">
        <w:rPr>
          <w:rFonts w:hint="eastAsia"/>
        </w:rPr>
        <w:t>）。并且由于执行了统一的货币政策，</w:t>
      </w:r>
      <w:r w:rsidR="00C658E2">
        <w:rPr>
          <w:rFonts w:hint="eastAsia"/>
        </w:rPr>
        <w:t>单个</w:t>
      </w:r>
      <w:r w:rsidR="00C658E2">
        <w:t>国家对货币政策的干预能力下降，</w:t>
      </w:r>
      <w:r w:rsidR="002C3105">
        <w:rPr>
          <w:rFonts w:hint="eastAsia"/>
        </w:rPr>
        <w:t>欧洲</w:t>
      </w:r>
      <w:r w:rsidR="002C3105">
        <w:t>央行</w:t>
      </w:r>
      <w:r w:rsidR="006E37B8">
        <w:rPr>
          <w:rFonts w:hint="eastAsia"/>
        </w:rPr>
        <w:t>进而</w:t>
      </w:r>
      <w:r w:rsidR="002C3105">
        <w:t>能够</w:t>
      </w:r>
      <w:r w:rsidR="006E37B8">
        <w:rPr>
          <w:rFonts w:hint="eastAsia"/>
        </w:rPr>
        <w:t>更加独立</w:t>
      </w:r>
      <w:r w:rsidR="006E37B8">
        <w:t>地</w:t>
      </w:r>
      <w:r w:rsidR="006E37B8">
        <w:rPr>
          <w:rFonts w:hint="eastAsia"/>
        </w:rPr>
        <w:t>根据</w:t>
      </w:r>
      <w:r w:rsidR="006E37B8">
        <w:t>经济</w:t>
      </w:r>
      <w:r w:rsidR="006E37B8">
        <w:rPr>
          <w:rFonts w:hint="eastAsia"/>
        </w:rPr>
        <w:t>状况实施</w:t>
      </w:r>
      <w:r w:rsidR="002C3105">
        <w:t>货币政策，</w:t>
      </w:r>
      <w:r w:rsidR="004C5D17">
        <w:rPr>
          <w:rFonts w:hint="eastAsia"/>
        </w:rPr>
        <w:t>欧元区也</w:t>
      </w:r>
      <w:r w:rsidR="006E37B8">
        <w:rPr>
          <w:rFonts w:hint="eastAsia"/>
        </w:rPr>
        <w:t>因此</w:t>
      </w:r>
      <w:r w:rsidR="004C5D17">
        <w:rPr>
          <w:rFonts w:hint="eastAsia"/>
        </w:rPr>
        <w:t>维持了一个有利于经济增长的低通货膨胀、低利率的经济环境，即使对于加入欧元区之前有着高通货膨胀的希腊和西班牙等南欧国家也是如此。</w:t>
      </w:r>
      <w:r w:rsidR="006B7767">
        <w:rPr>
          <w:rFonts w:hint="eastAsia"/>
        </w:rPr>
        <w:t>此外，由于欧元区的经济总量较大，使得欧元一跃成为全球第二大储备货币。</w:t>
      </w:r>
    </w:p>
    <w:p w:rsidR="00B457C9" w:rsidRDefault="00D72C9D" w:rsidP="00B457C9">
      <w:pPr>
        <w:ind w:firstLineChars="270" w:firstLine="567"/>
      </w:pPr>
      <w:r>
        <w:rPr>
          <w:rFonts w:hint="eastAsia"/>
        </w:rPr>
        <w:t>然而，</w:t>
      </w:r>
      <w:r w:rsidR="00995F9C">
        <w:rPr>
          <w:rFonts w:hint="eastAsia"/>
        </w:rPr>
        <w:t>要实现</w:t>
      </w:r>
      <w:r>
        <w:rPr>
          <w:rFonts w:hint="eastAsia"/>
        </w:rPr>
        <w:t>共同货币区所带来的好处并不是无成本的。</w:t>
      </w:r>
      <w:r w:rsidR="004C5D17">
        <w:rPr>
          <w:rFonts w:hint="eastAsia"/>
        </w:rPr>
        <w:t>如果参与共同货币区的国家之间不满足成立共同货币区的关键条件，这将会带来严重的债务风险。目前文献对参与共同货币区的国家所需要满足的关键条件有一个基本的共识，总结起来可以分为两个方面：首先，国家间应该具有相似的结构特征，包括劳</w:t>
      </w:r>
      <w:r>
        <w:rPr>
          <w:rFonts w:hint="eastAsia"/>
        </w:rPr>
        <w:t>动市场制度、通货膨胀水平、经济发展水平和产业结构等，因为具有</w:t>
      </w:r>
      <w:r w:rsidR="004C5D17">
        <w:rPr>
          <w:rFonts w:hint="eastAsia"/>
        </w:rPr>
        <w:t>相似的结构特征会有助于减少共同货币区国家间面临不对称冲击的可能性；其次，共同货币区内部应</w:t>
      </w:r>
      <w:r w:rsidR="001362A1">
        <w:rPr>
          <w:rFonts w:hint="eastAsia"/>
        </w:rPr>
        <w:t>该有相应的调整机制，主要是劳动力自由流动和财政一体化，</w:t>
      </w:r>
      <w:r w:rsidR="00210137">
        <w:rPr>
          <w:rFonts w:hint="eastAsia"/>
        </w:rPr>
        <w:t>以此来减小</w:t>
      </w:r>
      <w:r w:rsidR="004C5D17">
        <w:rPr>
          <w:rFonts w:hint="eastAsia"/>
        </w:rPr>
        <w:t>当共同货币区遭受不对称冲击时的不利影响</w:t>
      </w:r>
      <w:r w:rsidR="0044703D">
        <w:rPr>
          <w:rFonts w:hint="eastAsia"/>
        </w:rPr>
        <w:t>（</w:t>
      </w:r>
      <w:r w:rsidR="00D571DA" w:rsidRPr="00D571DA">
        <w:rPr>
          <w:rFonts w:ascii="Times New Roman" w:hAnsi="Times New Roman" w:cs="Times New Roman"/>
        </w:rPr>
        <w:t>Gibson</w:t>
      </w:r>
      <w:r w:rsidR="009B0A35">
        <w:rPr>
          <w:rFonts w:ascii="Times New Roman" w:hAnsi="Times New Roman" w:cs="Times New Roman" w:hint="eastAsia"/>
        </w:rPr>
        <w:t xml:space="preserve">, </w:t>
      </w:r>
      <w:proofErr w:type="spellStart"/>
      <w:r w:rsidR="00D571DA" w:rsidRPr="00D571DA">
        <w:rPr>
          <w:rFonts w:ascii="Times New Roman" w:hAnsi="Times New Roman" w:cs="Times New Roman"/>
        </w:rPr>
        <w:t>Palivos</w:t>
      </w:r>
      <w:proofErr w:type="spellEnd"/>
      <w:r w:rsidR="00D571DA" w:rsidRPr="00D571DA">
        <w:rPr>
          <w:rFonts w:ascii="Times New Roman" w:hAnsi="Times New Roman" w:cs="Times New Roman"/>
        </w:rPr>
        <w:t xml:space="preserve"> and </w:t>
      </w:r>
      <w:proofErr w:type="spellStart"/>
      <w:r w:rsidR="00D571DA" w:rsidRPr="00D571DA">
        <w:rPr>
          <w:rFonts w:ascii="Times New Roman" w:hAnsi="Times New Roman" w:cs="Times New Roman"/>
        </w:rPr>
        <w:t>Tavlas</w:t>
      </w:r>
      <w:proofErr w:type="spellEnd"/>
      <w:r w:rsidR="00D571DA" w:rsidRPr="00D571DA">
        <w:rPr>
          <w:rFonts w:ascii="Times New Roman" w:hAnsi="Times New Roman" w:cs="Times New Roman"/>
        </w:rPr>
        <w:t>, 2014</w:t>
      </w:r>
      <w:r w:rsidR="0044703D">
        <w:rPr>
          <w:rFonts w:hint="eastAsia"/>
        </w:rPr>
        <w:t>）</w:t>
      </w:r>
      <w:r w:rsidR="004C5D17">
        <w:rPr>
          <w:rFonts w:hint="eastAsia"/>
        </w:rPr>
        <w:t>。</w:t>
      </w:r>
    </w:p>
    <w:p w:rsidR="00860ADB" w:rsidRDefault="001D097E" w:rsidP="00D653A4">
      <w:pPr>
        <w:ind w:firstLineChars="200" w:firstLine="420"/>
      </w:pPr>
      <w:r>
        <w:rPr>
          <w:rFonts w:hint="eastAsia"/>
        </w:rPr>
        <w:t>严格说来</w:t>
      </w:r>
      <w:r w:rsidR="004C5D17">
        <w:rPr>
          <w:rFonts w:hint="eastAsia"/>
        </w:rPr>
        <w:t>，欧元</w:t>
      </w:r>
      <w:proofErr w:type="gramStart"/>
      <w:r w:rsidR="00CF70A7">
        <w:rPr>
          <w:rFonts w:hint="eastAsia"/>
        </w:rPr>
        <w:t>区并不</w:t>
      </w:r>
      <w:proofErr w:type="gramEnd"/>
      <w:r w:rsidR="00CF70A7">
        <w:rPr>
          <w:rFonts w:hint="eastAsia"/>
        </w:rPr>
        <w:t>满足成为共同货币区的条件。欧元区</w:t>
      </w:r>
      <w:r w:rsidR="004C5D17">
        <w:rPr>
          <w:rFonts w:hint="eastAsia"/>
        </w:rPr>
        <w:t>国家之间在劳动市场制度、加入欧元区之前的通货膨胀水平、经济发展水平和产业结构等方面都有较大的不同，这在欧元区内部的北欧和南欧国家之间尤其明显，这使得欧元区国家容易面临不对称的宏观冲击（</w:t>
      </w:r>
      <w:r w:rsidR="00D571DA" w:rsidRPr="00D571DA">
        <w:rPr>
          <w:rFonts w:ascii="Times New Roman" w:hAnsi="Times New Roman" w:cs="Times New Roman"/>
        </w:rPr>
        <w:t xml:space="preserve">De </w:t>
      </w:r>
      <w:proofErr w:type="spellStart"/>
      <w:r w:rsidR="00D571DA" w:rsidRPr="00D571DA">
        <w:rPr>
          <w:rFonts w:ascii="Times New Roman" w:hAnsi="Times New Roman" w:cs="Times New Roman"/>
        </w:rPr>
        <w:t>Grauwe</w:t>
      </w:r>
      <w:proofErr w:type="spellEnd"/>
      <w:r w:rsidR="00D571DA" w:rsidRPr="00D571DA">
        <w:rPr>
          <w:rFonts w:ascii="Times New Roman" w:hAnsi="Times New Roman" w:cs="Times New Roman"/>
        </w:rPr>
        <w:t>, 2012; Krugman, 2012</w:t>
      </w:r>
      <w:r w:rsidR="004C5D17">
        <w:rPr>
          <w:rFonts w:hint="eastAsia"/>
        </w:rPr>
        <w:t>）。并且，由于语言、文化和社会保障等制度不同导致了欧元区内部劳动力并不能完全自由的流动，再加上欧元区国家各自拥有独立的财政政策，这使得共同货币区内部</w:t>
      </w:r>
      <w:r w:rsidR="00347E14">
        <w:rPr>
          <w:rFonts w:hint="eastAsia"/>
        </w:rPr>
        <w:t>出现</w:t>
      </w:r>
      <w:r w:rsidR="00CF70A7">
        <w:t>不对称冲击</w:t>
      </w:r>
      <w:r w:rsidR="00347E14">
        <w:rPr>
          <w:rFonts w:hint="eastAsia"/>
        </w:rPr>
        <w:t>时（有的国家繁荣，有的国家衰退），欧元</w:t>
      </w:r>
      <w:proofErr w:type="gramStart"/>
      <w:r w:rsidR="00347E14">
        <w:rPr>
          <w:rFonts w:hint="eastAsia"/>
        </w:rPr>
        <w:t>区难以</w:t>
      </w:r>
      <w:proofErr w:type="gramEnd"/>
      <w:r w:rsidR="00347E14">
        <w:rPr>
          <w:rFonts w:hint="eastAsia"/>
        </w:rPr>
        <w:t>找到统一的政策来应对不同国家的不同局面</w:t>
      </w:r>
      <w:r w:rsidR="004C5D17">
        <w:rPr>
          <w:rFonts w:hint="eastAsia"/>
        </w:rPr>
        <w:t>。事实上，欧元区</w:t>
      </w:r>
      <w:r w:rsidR="001C0B7F">
        <w:rPr>
          <w:rFonts w:hint="eastAsia"/>
        </w:rPr>
        <w:t>的</w:t>
      </w:r>
      <w:r w:rsidR="004C5D17">
        <w:rPr>
          <w:rFonts w:hint="eastAsia"/>
        </w:rPr>
        <w:t>成立</w:t>
      </w:r>
      <w:r w:rsidR="001C0B7F">
        <w:rPr>
          <w:rFonts w:hint="eastAsia"/>
        </w:rPr>
        <w:t>是为了</w:t>
      </w:r>
      <w:r w:rsidR="004C5D17">
        <w:rPr>
          <w:rFonts w:hint="eastAsia"/>
        </w:rPr>
        <w:t>通过建立共同货币区逐渐完成经济一体化</w:t>
      </w:r>
      <w:r w:rsidR="001C0B7F">
        <w:rPr>
          <w:rFonts w:hint="eastAsia"/>
        </w:rPr>
        <w:t>，从而</w:t>
      </w:r>
      <w:r w:rsidR="004C5D17">
        <w:rPr>
          <w:rFonts w:hint="eastAsia"/>
        </w:rPr>
        <w:t>最终实现政治一体化的目标（</w:t>
      </w:r>
      <w:r w:rsidR="00D571DA" w:rsidRPr="00D571DA">
        <w:rPr>
          <w:rFonts w:ascii="Times New Roman" w:hAnsi="Times New Roman" w:cs="Times New Roman"/>
        </w:rPr>
        <w:t>Rose, 2000</w:t>
      </w:r>
      <w:r w:rsidR="00D571DA" w:rsidRPr="00D571DA">
        <w:rPr>
          <w:rFonts w:ascii="Times New Roman" w:hAnsi="Times New Roman" w:cs="Times New Roman" w:hint="eastAsia"/>
        </w:rPr>
        <w:t>；</w:t>
      </w:r>
      <w:r w:rsidR="00D571DA" w:rsidRPr="00D571DA">
        <w:rPr>
          <w:rFonts w:ascii="Times New Roman" w:hAnsi="Times New Roman" w:cs="Times New Roman"/>
        </w:rPr>
        <w:t>Feldstein, 2012</w:t>
      </w:r>
      <w:r w:rsidR="004C5D17">
        <w:rPr>
          <w:rFonts w:hint="eastAsia"/>
        </w:rPr>
        <w:t>），这就使得欧元区在成立之初对于是否满足共同货币区的必要条件并没有给予足够的考虑。</w:t>
      </w:r>
    </w:p>
    <w:p w:rsidR="002B47A0" w:rsidRDefault="004C5D17" w:rsidP="00D653A4">
      <w:pPr>
        <w:ind w:firstLineChars="200" w:firstLine="420"/>
      </w:pPr>
      <w:r>
        <w:rPr>
          <w:rFonts w:hint="eastAsia"/>
        </w:rPr>
        <w:t>欧元区成立之后由欧洲央行执行统一的货币政策，各国维持相同的名义利率，而财政政策却是由各主权国家独立实施。由于各国</w:t>
      </w:r>
      <w:r w:rsidR="00C84C69">
        <w:rPr>
          <w:rFonts w:hint="eastAsia"/>
        </w:rPr>
        <w:t>的经济状况并不相同，因此在不同时期所需维持的利率水平也不相同。</w:t>
      </w:r>
      <w:r>
        <w:rPr>
          <w:rFonts w:hint="eastAsia"/>
        </w:rPr>
        <w:t>德国</w:t>
      </w:r>
      <w:r w:rsidR="004E76D8">
        <w:rPr>
          <w:rFonts w:hint="eastAsia"/>
        </w:rPr>
        <w:t>经济</w:t>
      </w:r>
      <w:r>
        <w:rPr>
          <w:rFonts w:hint="eastAsia"/>
        </w:rPr>
        <w:t>在欧元区占据主要地位，这使得欧元区的货币政策更多依赖于德国的经济状况。由于德国经济</w:t>
      </w:r>
      <w:r w:rsidR="004C0E8D">
        <w:rPr>
          <w:rFonts w:hint="eastAsia"/>
        </w:rPr>
        <w:t>的低通货膨胀</w:t>
      </w:r>
      <w:r>
        <w:rPr>
          <w:rFonts w:hint="eastAsia"/>
        </w:rPr>
        <w:t>，欧元</w:t>
      </w:r>
      <w:proofErr w:type="gramStart"/>
      <w:r>
        <w:rPr>
          <w:rFonts w:hint="eastAsia"/>
        </w:rPr>
        <w:t>区维持</w:t>
      </w:r>
      <w:proofErr w:type="gramEnd"/>
      <w:r>
        <w:rPr>
          <w:rFonts w:hint="eastAsia"/>
        </w:rPr>
        <w:t>了一个长时间的低利率状态。这</w:t>
      </w:r>
      <w:r>
        <w:rPr>
          <w:rFonts w:hint="eastAsia"/>
        </w:rPr>
        <w:lastRenderedPageBreak/>
        <w:t>样，在原本有高通货膨胀预期而导致名义利率偏高的南欧国家，在加入欧元区之后享受了低利率的好处，家庭就会有激励更多地借债消费，政府也会扩大在社会保障等方面的支出，</w:t>
      </w:r>
      <w:r w:rsidR="004E76D8">
        <w:rPr>
          <w:rFonts w:hint="eastAsia"/>
        </w:rPr>
        <w:t>这</w:t>
      </w:r>
      <w:r>
        <w:rPr>
          <w:rFonts w:hint="eastAsia"/>
        </w:rPr>
        <w:t>最终导致这些南欧国家经常项目出现赤字，进而主权债务迅速增加（</w:t>
      </w:r>
      <w:r w:rsidR="00D571DA" w:rsidRPr="00D571DA">
        <w:rPr>
          <w:rFonts w:ascii="Times New Roman" w:hAnsi="Times New Roman" w:cs="Times New Roman"/>
        </w:rPr>
        <w:t>Lane, 2012</w:t>
      </w:r>
      <w:r>
        <w:rPr>
          <w:rFonts w:hint="eastAsia"/>
        </w:rPr>
        <w:t>）。在经济保持稳定增长的时候，债务占</w:t>
      </w:r>
      <w:r w:rsidR="00D571DA" w:rsidRPr="00D571DA">
        <w:rPr>
          <w:rFonts w:ascii="Times New Roman" w:hAnsi="Times New Roman" w:cs="Times New Roman"/>
        </w:rPr>
        <w:t>GDP</w:t>
      </w:r>
      <w:r>
        <w:rPr>
          <w:rFonts w:hint="eastAsia"/>
        </w:rPr>
        <w:t>的比重上升并不明显。随着</w:t>
      </w:r>
      <w:r w:rsidR="00D571DA" w:rsidRPr="00D571DA">
        <w:rPr>
          <w:rFonts w:ascii="Times New Roman" w:hAnsi="Times New Roman" w:cs="Times New Roman"/>
        </w:rPr>
        <w:t>2009</w:t>
      </w:r>
      <w:r>
        <w:rPr>
          <w:rFonts w:hint="eastAsia"/>
        </w:rPr>
        <w:t>年全球金融危机来临，欧元区经济面临衰退，南欧国家的债务占</w:t>
      </w:r>
      <w:r w:rsidR="00D571DA" w:rsidRPr="00D571DA">
        <w:rPr>
          <w:rFonts w:ascii="Times New Roman" w:hAnsi="Times New Roman" w:cs="Times New Roman"/>
        </w:rPr>
        <w:t>GDP</w:t>
      </w:r>
      <w:r>
        <w:rPr>
          <w:rFonts w:hint="eastAsia"/>
        </w:rPr>
        <w:t>比重迅速上升，当市场意识到这些国家的债务状况不可持续时，债务危机便首先在这些</w:t>
      </w:r>
      <w:r w:rsidR="00B35131">
        <w:rPr>
          <w:rFonts w:hint="eastAsia"/>
        </w:rPr>
        <w:t>边缘</w:t>
      </w:r>
      <w:r>
        <w:rPr>
          <w:rFonts w:hint="eastAsia"/>
        </w:rPr>
        <w:t>国家爆发，并逐渐在欧元区内部蔓延。</w:t>
      </w:r>
    </w:p>
    <w:p w:rsidR="0038528A" w:rsidRDefault="00D571DA" w:rsidP="0038528A">
      <w:pPr>
        <w:ind w:firstLineChars="200" w:firstLine="420"/>
      </w:pPr>
      <w:r w:rsidRPr="00D571DA">
        <w:rPr>
          <w:rFonts w:hint="eastAsia"/>
        </w:rPr>
        <w:t>从本质上来说，</w:t>
      </w:r>
      <w:r w:rsidR="0038528A">
        <w:rPr>
          <w:rFonts w:hint="eastAsia"/>
        </w:rPr>
        <w:t>欧元区的边缘国家出现债务危机是因为在欧元区存在</w:t>
      </w:r>
      <w:r w:rsidR="00B457C9" w:rsidRPr="00B457C9">
        <w:rPr>
          <w:rFonts w:hint="eastAsia"/>
        </w:rPr>
        <w:t>劳动力尚未自由流动与货币已经统一之间矛盾。</w:t>
      </w:r>
      <w:r w:rsidR="008B3C6A">
        <w:rPr>
          <w:rFonts w:hint="eastAsia"/>
        </w:rPr>
        <w:t>在</w:t>
      </w:r>
      <w:r w:rsidR="00EE35FE">
        <w:rPr>
          <w:rFonts w:hint="eastAsia"/>
        </w:rPr>
        <w:t>理论</w:t>
      </w:r>
      <w:r w:rsidR="0038528A">
        <w:rPr>
          <w:rFonts w:hint="eastAsia"/>
        </w:rPr>
        <w:t>上，一个国家的汇率由其劳动生产率决定，如果一个国家劳动生产率不断提高但汇率不变的话，</w:t>
      </w:r>
      <w:r w:rsidR="00C336D6">
        <w:rPr>
          <w:rFonts w:hint="eastAsia"/>
        </w:rPr>
        <w:t>该</w:t>
      </w:r>
      <w:r w:rsidR="0038528A">
        <w:rPr>
          <w:rFonts w:hint="eastAsia"/>
        </w:rPr>
        <w:t>国的出口货物就越来越便宜，于是就会产生</w:t>
      </w:r>
      <w:r w:rsidR="00EE35FE">
        <w:rPr>
          <w:rFonts w:hint="eastAsia"/>
        </w:rPr>
        <w:t>货币</w:t>
      </w:r>
      <w:r w:rsidR="0038528A">
        <w:rPr>
          <w:rFonts w:hint="eastAsia"/>
        </w:rPr>
        <w:t>升值的压力，</w:t>
      </w:r>
      <w:r w:rsidR="00CA2637">
        <w:rPr>
          <w:rFonts w:hint="eastAsia"/>
        </w:rPr>
        <w:t>借此</w:t>
      </w:r>
      <w:r w:rsidR="0038528A">
        <w:rPr>
          <w:rFonts w:hint="eastAsia"/>
        </w:rPr>
        <w:t>来达到贸易的平衡。</w:t>
      </w:r>
      <w:r w:rsidR="00C336D6">
        <w:rPr>
          <w:rFonts w:hint="eastAsia"/>
        </w:rPr>
        <w:t>但</w:t>
      </w:r>
      <w:r w:rsidR="00CA2637">
        <w:rPr>
          <w:rFonts w:hint="eastAsia"/>
        </w:rPr>
        <w:t>由于</w:t>
      </w:r>
      <w:r w:rsidR="0038528A">
        <w:rPr>
          <w:rFonts w:hint="eastAsia"/>
        </w:rPr>
        <w:t>欧元区只有一个汇率，</w:t>
      </w:r>
      <w:r w:rsidR="00C36F82">
        <w:rPr>
          <w:rFonts w:hint="eastAsia"/>
        </w:rPr>
        <w:t>对</w:t>
      </w:r>
      <w:r w:rsidR="00C36F82">
        <w:t>汇率</w:t>
      </w:r>
      <w:r w:rsidR="0038528A">
        <w:rPr>
          <w:rFonts w:hint="eastAsia"/>
        </w:rPr>
        <w:t>起决定作用的是欧洲各个国家的平均劳动生产率，结果</w:t>
      </w:r>
      <w:r w:rsidR="00095B23">
        <w:rPr>
          <w:rFonts w:hint="eastAsia"/>
        </w:rPr>
        <w:t>便</w:t>
      </w:r>
      <w:r w:rsidR="0038528A">
        <w:rPr>
          <w:rFonts w:hint="eastAsia"/>
        </w:rPr>
        <w:t>一定是欧元汇率对劳动生产率最高的德国、法国</w:t>
      </w:r>
      <w:r w:rsidR="006672FC">
        <w:rPr>
          <w:rFonts w:hint="eastAsia"/>
        </w:rPr>
        <w:t>而言</w:t>
      </w:r>
      <w:r w:rsidR="0038528A">
        <w:rPr>
          <w:rFonts w:hint="eastAsia"/>
        </w:rPr>
        <w:t>是偏低的，而对希腊这样的国家是偏高的</w:t>
      </w:r>
      <w:r w:rsidR="00232172">
        <w:rPr>
          <w:rFonts w:hint="eastAsia"/>
        </w:rPr>
        <w:t>。</w:t>
      </w:r>
      <w:r w:rsidR="0038528A">
        <w:rPr>
          <w:rFonts w:hint="eastAsia"/>
        </w:rPr>
        <w:t>希腊</w:t>
      </w:r>
      <w:r w:rsidR="00232172">
        <w:rPr>
          <w:rFonts w:hint="eastAsia"/>
        </w:rPr>
        <w:t>等</w:t>
      </w:r>
      <w:proofErr w:type="gramStart"/>
      <w:r w:rsidR="00232172">
        <w:rPr>
          <w:rFonts w:hint="eastAsia"/>
        </w:rPr>
        <w:t>国</w:t>
      </w:r>
      <w:r w:rsidR="0038528A">
        <w:rPr>
          <w:rFonts w:hint="eastAsia"/>
        </w:rPr>
        <w:t>因为</w:t>
      </w:r>
      <w:proofErr w:type="gramEnd"/>
      <w:r w:rsidR="0038528A">
        <w:rPr>
          <w:rFonts w:hint="eastAsia"/>
        </w:rPr>
        <w:t>汇率偏高而难以出口</w:t>
      </w:r>
      <w:r w:rsidR="00232172">
        <w:rPr>
          <w:rFonts w:hint="eastAsia"/>
        </w:rPr>
        <w:t>，</w:t>
      </w:r>
      <w:r w:rsidR="0038528A">
        <w:rPr>
          <w:rFonts w:hint="eastAsia"/>
        </w:rPr>
        <w:t>经济发展</w:t>
      </w:r>
      <w:r w:rsidR="00232172">
        <w:rPr>
          <w:rFonts w:hint="eastAsia"/>
        </w:rPr>
        <w:t>也就</w:t>
      </w:r>
      <w:r w:rsidR="0038528A">
        <w:rPr>
          <w:rFonts w:hint="eastAsia"/>
        </w:rPr>
        <w:t>受到制约，而</w:t>
      </w:r>
      <w:r w:rsidR="00232172">
        <w:rPr>
          <w:rFonts w:hint="eastAsia"/>
        </w:rPr>
        <w:t>这些</w:t>
      </w:r>
      <w:r w:rsidR="0038528A">
        <w:rPr>
          <w:rFonts w:hint="eastAsia"/>
        </w:rPr>
        <w:t>国家</w:t>
      </w:r>
      <w:r w:rsidR="00232172">
        <w:rPr>
          <w:rFonts w:hint="eastAsia"/>
        </w:rPr>
        <w:t>还</w:t>
      </w:r>
      <w:r w:rsidR="0038528A">
        <w:rPr>
          <w:rFonts w:hint="eastAsia"/>
        </w:rPr>
        <w:t>要提供社会保障、公共服务，</w:t>
      </w:r>
      <w:r w:rsidR="00232172">
        <w:rPr>
          <w:rFonts w:hint="eastAsia"/>
        </w:rPr>
        <w:t>最</w:t>
      </w:r>
      <w:r w:rsidR="0038528A">
        <w:rPr>
          <w:rFonts w:hint="eastAsia"/>
        </w:rPr>
        <w:t>直接</w:t>
      </w:r>
      <w:r w:rsidR="00952683">
        <w:rPr>
          <w:rFonts w:hint="eastAsia"/>
        </w:rPr>
        <w:t>的</w:t>
      </w:r>
      <w:r w:rsidR="0038528A">
        <w:rPr>
          <w:rFonts w:hint="eastAsia"/>
        </w:rPr>
        <w:t>途径就是借债</w:t>
      </w:r>
      <w:r w:rsidR="00952683">
        <w:rPr>
          <w:rFonts w:hint="eastAsia"/>
        </w:rPr>
        <w:t>筹资</w:t>
      </w:r>
      <w:r w:rsidR="006672FC">
        <w:rPr>
          <w:rFonts w:hint="eastAsia"/>
        </w:rPr>
        <w:t>，</w:t>
      </w:r>
      <w:r w:rsidR="0038528A">
        <w:rPr>
          <w:rFonts w:hint="eastAsia"/>
        </w:rPr>
        <w:t>特别是在全球经济处于扩张时期的时候，</w:t>
      </w:r>
      <w:r w:rsidR="000040D5">
        <w:rPr>
          <w:rFonts w:hint="eastAsia"/>
        </w:rPr>
        <w:t>各国都</w:t>
      </w:r>
      <w:r w:rsidR="0038528A">
        <w:rPr>
          <w:rFonts w:hint="eastAsia"/>
        </w:rPr>
        <w:t>大量借债</w:t>
      </w:r>
      <w:r w:rsidR="006672FC">
        <w:rPr>
          <w:rFonts w:hint="eastAsia"/>
        </w:rPr>
        <w:t>。而</w:t>
      </w:r>
      <w:r w:rsidR="0038528A">
        <w:rPr>
          <w:rFonts w:hint="eastAsia"/>
        </w:rPr>
        <w:t>一旦当经济出现紧缩，还债能力</w:t>
      </w:r>
      <w:r w:rsidR="006672FC">
        <w:rPr>
          <w:rFonts w:hint="eastAsia"/>
        </w:rPr>
        <w:t>下降</w:t>
      </w:r>
      <w:r w:rsidR="0038528A">
        <w:rPr>
          <w:rFonts w:hint="eastAsia"/>
        </w:rPr>
        <w:t>，</w:t>
      </w:r>
      <w:r w:rsidR="006672FC">
        <w:rPr>
          <w:rFonts w:hint="eastAsia"/>
        </w:rPr>
        <w:t>便会</w:t>
      </w:r>
      <w:r w:rsidR="0038528A">
        <w:rPr>
          <w:rFonts w:hint="eastAsia"/>
        </w:rPr>
        <w:t>爆发主权债务危机。如果希腊是一个</w:t>
      </w:r>
      <w:r w:rsidR="00756214">
        <w:rPr>
          <w:rFonts w:hint="eastAsia"/>
        </w:rPr>
        <w:t>有</w:t>
      </w:r>
      <w:r w:rsidR="0038528A">
        <w:rPr>
          <w:rFonts w:hint="eastAsia"/>
        </w:rPr>
        <w:t>独立货币的国家，当出现债务危机的时候就应该</w:t>
      </w:r>
      <w:r w:rsidR="00756214">
        <w:t>让</w:t>
      </w:r>
      <w:r w:rsidR="00756214">
        <w:rPr>
          <w:rFonts w:hint="eastAsia"/>
        </w:rPr>
        <w:t>货币</w:t>
      </w:r>
      <w:r w:rsidR="0038528A">
        <w:rPr>
          <w:rFonts w:hint="eastAsia"/>
        </w:rPr>
        <w:t>贬值</w:t>
      </w:r>
      <w:r w:rsidR="00756214">
        <w:rPr>
          <w:rFonts w:hint="eastAsia"/>
        </w:rPr>
        <w:t>来</w:t>
      </w:r>
      <w:r w:rsidR="0038528A">
        <w:rPr>
          <w:rFonts w:hint="eastAsia"/>
        </w:rPr>
        <w:t>刺激出口，</w:t>
      </w:r>
      <w:r w:rsidR="00756214">
        <w:rPr>
          <w:rFonts w:hint="eastAsia"/>
        </w:rPr>
        <w:t>从而</w:t>
      </w:r>
      <w:r w:rsidR="0038528A">
        <w:rPr>
          <w:rFonts w:hint="eastAsia"/>
        </w:rPr>
        <w:t>使经济增长</w:t>
      </w:r>
      <w:r w:rsidR="00756214">
        <w:rPr>
          <w:rFonts w:hint="eastAsia"/>
        </w:rPr>
        <w:t>、</w:t>
      </w:r>
      <w:r w:rsidR="0038528A">
        <w:rPr>
          <w:rFonts w:hint="eastAsia"/>
        </w:rPr>
        <w:t>税收增加，还债能力</w:t>
      </w:r>
      <w:r w:rsidR="00756214">
        <w:rPr>
          <w:rFonts w:hint="eastAsia"/>
        </w:rPr>
        <w:t>因此也</w:t>
      </w:r>
      <w:r w:rsidR="0038528A">
        <w:rPr>
          <w:rFonts w:hint="eastAsia"/>
        </w:rPr>
        <w:t>会提高。而在欧元区，</w:t>
      </w:r>
      <w:r w:rsidR="00756214">
        <w:rPr>
          <w:rFonts w:hint="eastAsia"/>
        </w:rPr>
        <w:t>由于</w:t>
      </w:r>
      <w:r w:rsidR="0038528A">
        <w:rPr>
          <w:rFonts w:hint="eastAsia"/>
        </w:rPr>
        <w:t>各国丧失了独立的货币政策，希腊</w:t>
      </w:r>
      <w:r w:rsidR="00756214">
        <w:rPr>
          <w:rFonts w:hint="eastAsia"/>
        </w:rPr>
        <w:t>等</w:t>
      </w:r>
      <w:r w:rsidR="00905329">
        <w:rPr>
          <w:rFonts w:hint="eastAsia"/>
        </w:rPr>
        <w:t>国</w:t>
      </w:r>
      <w:r w:rsidR="00756214">
        <w:t>也就</w:t>
      </w:r>
      <w:r w:rsidR="0038528A">
        <w:rPr>
          <w:rFonts w:hint="eastAsia"/>
        </w:rPr>
        <w:t>不能单独让欧元贬值来刺激经济。这是欧洲债务危机产生的深刻的经济学道理。</w:t>
      </w:r>
    </w:p>
    <w:p w:rsidR="00860ADB" w:rsidRDefault="00322DE3" w:rsidP="00D653A4">
      <w:pPr>
        <w:ind w:firstLineChars="200" w:firstLine="420"/>
      </w:pPr>
      <w:r>
        <w:rPr>
          <w:rFonts w:hint="eastAsia"/>
        </w:rPr>
        <w:t>对</w:t>
      </w:r>
      <w:r w:rsidR="004C5D17">
        <w:rPr>
          <w:rFonts w:hint="eastAsia"/>
        </w:rPr>
        <w:t>陷入债务危机的欧元区国家而言，</w:t>
      </w:r>
      <w:r w:rsidR="00175E46">
        <w:rPr>
          <w:rFonts w:hint="eastAsia"/>
        </w:rPr>
        <w:t>短期内</w:t>
      </w:r>
      <w:r w:rsidR="004C5D17">
        <w:rPr>
          <w:rFonts w:hint="eastAsia"/>
        </w:rPr>
        <w:t>只有</w:t>
      </w:r>
      <w:r w:rsidR="00A34EED">
        <w:rPr>
          <w:rFonts w:hint="eastAsia"/>
        </w:rPr>
        <w:t>两种解决办法：一种是欧元区其它国家，主要是德国和法国，对希腊等国</w:t>
      </w:r>
      <w:r w:rsidR="004C5D17">
        <w:rPr>
          <w:rFonts w:hint="eastAsia"/>
        </w:rPr>
        <w:t>进行</w:t>
      </w:r>
      <w:r>
        <w:rPr>
          <w:rFonts w:hint="eastAsia"/>
        </w:rPr>
        <w:t>财政</w:t>
      </w:r>
      <w:r w:rsidR="004C5D17">
        <w:rPr>
          <w:rFonts w:hint="eastAsia"/>
        </w:rPr>
        <w:t>救助或者担保，这实质上是一种国家之间的转移支</w:t>
      </w:r>
      <w:r w:rsidR="00A34EED">
        <w:rPr>
          <w:rFonts w:hint="eastAsia"/>
        </w:rPr>
        <w:t>付；另一种办法</w:t>
      </w:r>
      <w:r w:rsidR="004C5D17">
        <w:rPr>
          <w:rFonts w:hint="eastAsia"/>
        </w:rPr>
        <w:t>是希腊等国退出</w:t>
      </w:r>
      <w:r w:rsidR="001333C5">
        <w:rPr>
          <w:rFonts w:hint="eastAsia"/>
        </w:rPr>
        <w:t>欧元区，进而可以实施独立的货币政策，通过</w:t>
      </w:r>
      <w:r w:rsidR="001333C5">
        <w:t>让</w:t>
      </w:r>
      <w:r w:rsidR="001333C5">
        <w:rPr>
          <w:rFonts w:hint="eastAsia"/>
        </w:rPr>
        <w:t>汇率贬值</w:t>
      </w:r>
      <w:r w:rsidR="002B47A0">
        <w:rPr>
          <w:rFonts w:hint="eastAsia"/>
        </w:rPr>
        <w:t>并</w:t>
      </w:r>
      <w:r w:rsidR="00BC5DE5">
        <w:rPr>
          <w:rFonts w:hint="eastAsia"/>
        </w:rPr>
        <w:t>增加出口的</w:t>
      </w:r>
      <w:r w:rsidR="004C5D17">
        <w:rPr>
          <w:rFonts w:hint="eastAsia"/>
        </w:rPr>
        <w:t>方式来复苏经济。由于欧元区各国在财政上还是相互独立</w:t>
      </w:r>
      <w:r w:rsidR="0075503D">
        <w:rPr>
          <w:rFonts w:hint="eastAsia"/>
        </w:rPr>
        <w:t>的，</w:t>
      </w:r>
      <w:r w:rsidR="00BC5DE5">
        <w:rPr>
          <w:rFonts w:hint="eastAsia"/>
        </w:rPr>
        <w:t>欧元区国家对陷入债务危机的南欧各国是否进行救助的意见并不统一，特别是德国和法国之间的不一致。</w:t>
      </w:r>
      <w:r w:rsidR="002B47A0">
        <w:rPr>
          <w:rFonts w:hint="eastAsia"/>
        </w:rPr>
        <w:t>但是，如果</w:t>
      </w:r>
      <w:r w:rsidR="009842E1">
        <w:rPr>
          <w:rFonts w:hint="eastAsia"/>
        </w:rPr>
        <w:t>欧元区选择另一种</w:t>
      </w:r>
      <w:r w:rsidR="004C5D17">
        <w:rPr>
          <w:rFonts w:hint="eastAsia"/>
        </w:rPr>
        <w:t>解决方案，高债务国家最终退出欧元区，</w:t>
      </w:r>
      <w:r w:rsidR="007F6A1E">
        <w:rPr>
          <w:rFonts w:hint="eastAsia"/>
        </w:rPr>
        <w:t>通过</w:t>
      </w:r>
      <w:r w:rsidR="004C5D17">
        <w:rPr>
          <w:rFonts w:hint="eastAsia"/>
        </w:rPr>
        <w:t>实施独立的货币政策来复苏经济</w:t>
      </w:r>
      <w:r w:rsidR="002B47A0">
        <w:rPr>
          <w:rFonts w:hint="eastAsia"/>
        </w:rPr>
        <w:t>，</w:t>
      </w:r>
      <w:r w:rsidR="004C5D17">
        <w:rPr>
          <w:rFonts w:hint="eastAsia"/>
        </w:rPr>
        <w:t>那欧洲过去五十多年所进行的经济一体化</w:t>
      </w:r>
      <w:r w:rsidR="002B47A0">
        <w:rPr>
          <w:rFonts w:hint="eastAsia"/>
        </w:rPr>
        <w:t>进程</w:t>
      </w:r>
      <w:r w:rsidR="006548DA">
        <w:rPr>
          <w:rFonts w:hint="eastAsia"/>
        </w:rPr>
        <w:t>将出现</w:t>
      </w:r>
      <w:r w:rsidR="004C5D17">
        <w:rPr>
          <w:rFonts w:hint="eastAsia"/>
        </w:rPr>
        <w:t>严重的倒退。</w:t>
      </w:r>
      <w:r w:rsidR="00852FD1">
        <w:rPr>
          <w:rFonts w:hint="eastAsia"/>
        </w:rPr>
        <w:t>从长期来看，欧元区如果要从根本上消除</w:t>
      </w:r>
      <w:proofErr w:type="gramStart"/>
      <w:r w:rsidR="00852FD1">
        <w:rPr>
          <w:rFonts w:hint="eastAsia"/>
        </w:rPr>
        <w:t>欧债危机</w:t>
      </w:r>
      <w:proofErr w:type="gramEnd"/>
      <w:r w:rsidR="00852FD1">
        <w:rPr>
          <w:rFonts w:hint="eastAsia"/>
        </w:rPr>
        <w:t>出现的原因，就必须缩小成员国之间的劳动生产率差异，而劳动力的自由流动是促进欧元区成员国之间劳动生产率收敛的重要机制。</w:t>
      </w:r>
    </w:p>
    <w:p w:rsidR="00854279" w:rsidRDefault="004C5D17" w:rsidP="00E5658A">
      <w:pPr>
        <w:ind w:firstLineChars="200" w:firstLine="420"/>
      </w:pPr>
      <w:r>
        <w:rPr>
          <w:rFonts w:hint="eastAsia"/>
        </w:rPr>
        <w:t>中</w:t>
      </w:r>
      <w:r w:rsidR="00F07156">
        <w:rPr>
          <w:rFonts w:hint="eastAsia"/>
        </w:rPr>
        <w:t>国经济当前的状况与欧元区有很多相似之处，如果处理不当，中国经济也</w:t>
      </w:r>
      <w:r>
        <w:rPr>
          <w:rFonts w:hint="eastAsia"/>
        </w:rPr>
        <w:t>将面临欧洲化的风险。</w:t>
      </w:r>
      <w:r w:rsidR="00E5658A">
        <w:rPr>
          <w:rFonts w:hint="eastAsia"/>
        </w:rPr>
        <w:t>中国因为是统一的国家，</w:t>
      </w:r>
      <w:r w:rsidR="001B3607">
        <w:rPr>
          <w:rFonts w:hint="eastAsia"/>
        </w:rPr>
        <w:t>事实上</w:t>
      </w:r>
      <w:r w:rsidR="00DC3B8D">
        <w:rPr>
          <w:rFonts w:hint="eastAsia"/>
        </w:rPr>
        <w:t>形成了</w:t>
      </w:r>
      <w:r w:rsidR="001B3607">
        <w:rPr>
          <w:rFonts w:hint="eastAsia"/>
        </w:rPr>
        <w:t>一个统一的货币区</w:t>
      </w:r>
      <w:r w:rsidR="00E5658A">
        <w:rPr>
          <w:rFonts w:hint="eastAsia"/>
        </w:rPr>
        <w:t>，但同时，</w:t>
      </w:r>
      <w:r w:rsidR="001B3607">
        <w:rPr>
          <w:rFonts w:hint="eastAsia"/>
        </w:rPr>
        <w:t>由于</w:t>
      </w:r>
      <w:r w:rsidR="00E5658A">
        <w:rPr>
          <w:rFonts w:hint="eastAsia"/>
        </w:rPr>
        <w:t>严重的市场分割和劳动力不自由流动</w:t>
      </w:r>
      <w:r w:rsidR="001B3607">
        <w:rPr>
          <w:rFonts w:hint="eastAsia"/>
        </w:rPr>
        <w:t>，中国省之间的人均</w:t>
      </w:r>
      <w:r w:rsidR="00B457C9" w:rsidRPr="00B457C9">
        <w:rPr>
          <w:rFonts w:ascii="Times New Roman" w:hAnsi="Times New Roman" w:cs="Times New Roman"/>
        </w:rPr>
        <w:t>GDP</w:t>
      </w:r>
      <w:r w:rsidR="001B3607">
        <w:rPr>
          <w:rFonts w:hint="eastAsia"/>
        </w:rPr>
        <w:t>差距巨大</w:t>
      </w:r>
      <w:r w:rsidR="00E5658A">
        <w:rPr>
          <w:rFonts w:hint="eastAsia"/>
        </w:rPr>
        <w:t>。人民币的汇率</w:t>
      </w:r>
      <w:r w:rsidR="001B3607">
        <w:rPr>
          <w:rFonts w:hint="eastAsia"/>
        </w:rPr>
        <w:t>实际上</w:t>
      </w:r>
      <w:r w:rsidR="00E5658A">
        <w:rPr>
          <w:rFonts w:hint="eastAsia"/>
        </w:rPr>
        <w:t>反映的是全国的平均劳动生产率，这样的汇率相对于内陆地区的劳动生产率来说是偏高的。这样，内陆地区</w:t>
      </w:r>
      <w:r w:rsidR="00854279">
        <w:rPr>
          <w:rFonts w:hint="eastAsia"/>
        </w:rPr>
        <w:t>相对来说劳动生产率较低，缺乏出口竞争力</w:t>
      </w:r>
      <w:r w:rsidR="00E5658A">
        <w:rPr>
          <w:rFonts w:hint="eastAsia"/>
        </w:rPr>
        <w:t>，再加上地理劣势形成的更高的运输</w:t>
      </w:r>
      <w:r w:rsidR="00E93A35">
        <w:rPr>
          <w:rFonts w:hint="eastAsia"/>
        </w:rPr>
        <w:t>和贸易</w:t>
      </w:r>
      <w:r w:rsidR="00E5658A">
        <w:rPr>
          <w:rFonts w:hint="eastAsia"/>
        </w:rPr>
        <w:t>成本，出口困难会更为严重。</w:t>
      </w:r>
      <w:r w:rsidR="00854279">
        <w:rPr>
          <w:rFonts w:hint="eastAsia"/>
        </w:rPr>
        <w:t>经济总量决定了地方政府的财力，</w:t>
      </w:r>
      <w:r w:rsidR="005A5DEA">
        <w:rPr>
          <w:rFonts w:hint="eastAsia"/>
        </w:rPr>
        <w:t>但</w:t>
      </w:r>
      <w:r w:rsidR="00854279">
        <w:rPr>
          <w:rFonts w:hint="eastAsia"/>
        </w:rPr>
        <w:t>出口能力受限则制约了地方政府财力的增长，而本地居民</w:t>
      </w:r>
      <w:r w:rsidR="005A5DEA">
        <w:rPr>
          <w:rFonts w:hint="eastAsia"/>
        </w:rPr>
        <w:t>却</w:t>
      </w:r>
      <w:r w:rsidR="00854279">
        <w:rPr>
          <w:rFonts w:hint="eastAsia"/>
        </w:rPr>
        <w:t>需要政府的</w:t>
      </w:r>
      <w:r w:rsidR="00B02846">
        <w:rPr>
          <w:rFonts w:hint="eastAsia"/>
        </w:rPr>
        <w:t>财力</w:t>
      </w:r>
      <w:r w:rsidR="00854279">
        <w:rPr>
          <w:rFonts w:hint="eastAsia"/>
        </w:rPr>
        <w:t>支出来提供社会保障、公共服务和基础设施建设。</w:t>
      </w:r>
    </w:p>
    <w:p w:rsidR="00E5658A" w:rsidRDefault="0040026D" w:rsidP="00E5658A">
      <w:pPr>
        <w:ind w:firstLineChars="200" w:firstLine="420"/>
      </w:pPr>
      <w:r>
        <w:t>在当前</w:t>
      </w:r>
      <w:r>
        <w:rPr>
          <w:rFonts w:hint="eastAsia"/>
        </w:rPr>
        <w:t>中央</w:t>
      </w:r>
      <w:r>
        <w:t>与地方财政</w:t>
      </w:r>
      <w:r>
        <w:rPr>
          <w:rFonts w:hint="eastAsia"/>
        </w:rPr>
        <w:t>体制</w:t>
      </w:r>
      <w:r>
        <w:t>下，</w:t>
      </w:r>
      <w:r>
        <w:rPr>
          <w:rFonts w:hint="eastAsia"/>
        </w:rPr>
        <w:t>地方</w:t>
      </w:r>
      <w:r>
        <w:t>政府</w:t>
      </w:r>
      <w:r>
        <w:rPr>
          <w:rFonts w:hint="eastAsia"/>
        </w:rPr>
        <w:t>预算内</w:t>
      </w:r>
      <w:r>
        <w:t>财政收入有限，</w:t>
      </w:r>
      <w:r>
        <w:rPr>
          <w:rFonts w:hint="eastAsia"/>
        </w:rPr>
        <w:t>需要</w:t>
      </w:r>
      <w:r>
        <w:t>依靠来自中央政府的</w:t>
      </w:r>
      <w:r>
        <w:rPr>
          <w:rFonts w:hint="eastAsia"/>
        </w:rPr>
        <w:t>财政</w:t>
      </w:r>
      <w:r>
        <w:t>转移支付和</w:t>
      </w:r>
      <w:r>
        <w:rPr>
          <w:rFonts w:hint="eastAsia"/>
        </w:rPr>
        <w:t>地方</w:t>
      </w:r>
      <w:r>
        <w:t>自己的卖地收入来</w:t>
      </w:r>
      <w:r>
        <w:rPr>
          <w:rFonts w:hint="eastAsia"/>
        </w:rPr>
        <w:t>弥补财政缺口，当</w:t>
      </w:r>
      <w:r>
        <w:t>这些</w:t>
      </w:r>
      <w:r>
        <w:rPr>
          <w:rFonts w:hint="eastAsia"/>
        </w:rPr>
        <w:t>仍</w:t>
      </w:r>
      <w:r>
        <w:t>不够</w:t>
      </w:r>
      <w:r>
        <w:rPr>
          <w:rFonts w:hint="eastAsia"/>
        </w:rPr>
        <w:t>弥补</w:t>
      </w:r>
      <w:r>
        <w:t>支出时，</w:t>
      </w:r>
      <w:r>
        <w:rPr>
          <w:rFonts w:hint="eastAsia"/>
        </w:rPr>
        <w:t>地方政府便</w:t>
      </w:r>
      <w:r>
        <w:t>只能</w:t>
      </w:r>
      <w:r>
        <w:rPr>
          <w:rFonts w:hint="eastAsia"/>
        </w:rPr>
        <w:t>通过</w:t>
      </w:r>
      <w:r>
        <w:t>银行贷款、债券、信托等</w:t>
      </w:r>
      <w:r>
        <w:rPr>
          <w:rFonts w:hint="eastAsia"/>
        </w:rPr>
        <w:t>多种借债</w:t>
      </w:r>
      <w:r>
        <w:t>方式</w:t>
      </w:r>
      <w:r>
        <w:rPr>
          <w:rFonts w:hint="eastAsia"/>
        </w:rPr>
        <w:t>来融资。</w:t>
      </w:r>
      <w:r w:rsidR="00854279">
        <w:rPr>
          <w:rFonts w:hint="eastAsia"/>
        </w:rPr>
        <w:t>在中国，地方政府官员有强烈的动机扩张本地的财政支出，通过发展经济来增加本地可控的经济资源，同时获得更多的升迁机会，而地方政府借的债务却是由未来的政府偿还的。即使未来地方政府的债务还不了，当前借债的地方政府官员也会预期上级政府（直至中央政府）将承担无限责任，这就形成了中国特色的地方政府借债的“道德风险”。面临地方政府的财政扩张倾向，中央给地方的转移支付可以实现地方财政的收支平衡，但实际情况是，由于中央担心地方乱要钱，于是会要求地方政府为中央转移支付支持的项目（</w:t>
      </w:r>
      <w:r w:rsidR="00D726FA">
        <w:rPr>
          <w:rFonts w:hint="eastAsia"/>
        </w:rPr>
        <w:t>专项</w:t>
      </w:r>
      <w:r w:rsidR="00854279">
        <w:rPr>
          <w:rFonts w:hint="eastAsia"/>
        </w:rPr>
        <w:t>转移支付）进行配套。一些欠发达地区又没有</w:t>
      </w:r>
      <w:r w:rsidR="00854279">
        <w:rPr>
          <w:rFonts w:hint="eastAsia"/>
        </w:rPr>
        <w:lastRenderedPageBreak/>
        <w:t>足够的配套能力，这会进一步加强地方政府借债的动机。</w:t>
      </w:r>
      <w:r w:rsidR="00862F34">
        <w:rPr>
          <w:rFonts w:hint="eastAsia"/>
        </w:rPr>
        <w:t>地方政府债务在</w:t>
      </w:r>
      <w:r w:rsidR="00D571DA" w:rsidRPr="00D571DA">
        <w:rPr>
          <w:rFonts w:ascii="Times New Roman" w:hAnsi="Times New Roman" w:cs="Times New Roman"/>
        </w:rPr>
        <w:t>2009</w:t>
      </w:r>
      <w:r w:rsidR="00862F34">
        <w:rPr>
          <w:rFonts w:hint="eastAsia"/>
        </w:rPr>
        <w:t>年以后增长很快，与地方政府需要配套</w:t>
      </w:r>
      <w:proofErr w:type="gramStart"/>
      <w:r w:rsidR="00862F34">
        <w:rPr>
          <w:rFonts w:hint="eastAsia"/>
        </w:rPr>
        <w:t>四万亿</w:t>
      </w:r>
      <w:proofErr w:type="gramEnd"/>
      <w:r w:rsidR="00862F34">
        <w:rPr>
          <w:rFonts w:hint="eastAsia"/>
        </w:rPr>
        <w:t>支出计划有关（</w:t>
      </w:r>
      <w:r w:rsidR="00AB4751" w:rsidRPr="00AB4751">
        <w:rPr>
          <w:rFonts w:hint="eastAsia"/>
        </w:rPr>
        <w:t>龚强、王俊、贾坤</w:t>
      </w:r>
      <w:r w:rsidR="00AB4751">
        <w:rPr>
          <w:rFonts w:hint="eastAsia"/>
        </w:rPr>
        <w:t>，</w:t>
      </w:r>
      <w:r w:rsidR="00AB4751">
        <w:rPr>
          <w:rFonts w:hint="eastAsia"/>
        </w:rPr>
        <w:t>2011</w:t>
      </w:r>
      <w:r w:rsidR="00862F34">
        <w:rPr>
          <w:rFonts w:hint="eastAsia"/>
        </w:rPr>
        <w:t>）。</w:t>
      </w:r>
      <w:r w:rsidR="007D06FB">
        <w:rPr>
          <w:rFonts w:hint="eastAsia"/>
        </w:rPr>
        <w:t>我们用图</w:t>
      </w:r>
      <w:r w:rsidR="00D571DA" w:rsidRPr="00D571DA">
        <w:rPr>
          <w:rFonts w:ascii="Times New Roman" w:hAnsi="Times New Roman" w:cs="Times New Roman"/>
        </w:rPr>
        <w:t>1</w:t>
      </w:r>
      <w:r w:rsidR="007D06FB">
        <w:rPr>
          <w:rFonts w:hint="eastAsia"/>
        </w:rPr>
        <w:t>来总结地方政府债务形成的机制</w:t>
      </w:r>
      <w:r w:rsidR="007D06FB">
        <w:t>，</w:t>
      </w:r>
      <w:r w:rsidR="007D06FB">
        <w:rPr>
          <w:rFonts w:hint="eastAsia"/>
        </w:rPr>
        <w:t>在这些机制的共同作用下，</w:t>
      </w:r>
      <w:r w:rsidR="007D06FB">
        <w:t>形成了</w:t>
      </w:r>
      <w:r w:rsidR="007D06FB">
        <w:rPr>
          <w:rFonts w:hint="eastAsia"/>
        </w:rPr>
        <w:t>规模</w:t>
      </w:r>
      <w:r w:rsidR="007D06FB">
        <w:t>越来越大的地方政府债务</w:t>
      </w:r>
      <w:r w:rsidR="007D06FB">
        <w:rPr>
          <w:rFonts w:hint="eastAsia"/>
        </w:rPr>
        <w:t>。</w:t>
      </w:r>
      <w:r>
        <w:rPr>
          <w:rFonts w:hint="eastAsia"/>
        </w:rPr>
        <w:t>根据审计署在</w:t>
      </w:r>
      <w:r w:rsidR="00D571DA" w:rsidRPr="00D571DA">
        <w:rPr>
          <w:rFonts w:ascii="Times New Roman" w:hAnsi="Times New Roman" w:cs="Times New Roman"/>
        </w:rPr>
        <w:t>2013</w:t>
      </w:r>
      <w:r>
        <w:rPr>
          <w:rFonts w:hint="eastAsia"/>
        </w:rPr>
        <w:t>年年底公布的政府债务数据进行</w:t>
      </w:r>
      <w:r>
        <w:t>简单的</w:t>
      </w:r>
      <w:r>
        <w:rPr>
          <w:rFonts w:hint="eastAsia"/>
        </w:rPr>
        <w:t>计算显示，当前中国政府债务</w:t>
      </w:r>
      <w:r w:rsidR="00654AE4">
        <w:rPr>
          <w:rFonts w:hint="eastAsia"/>
        </w:rPr>
        <w:t>与</w:t>
      </w:r>
      <w:r w:rsidR="00D571DA" w:rsidRPr="00D571DA">
        <w:rPr>
          <w:rFonts w:ascii="Times New Roman" w:hAnsi="Times New Roman" w:cs="Times New Roman"/>
        </w:rPr>
        <w:t>GDP</w:t>
      </w:r>
      <w:r w:rsidR="00654AE4">
        <w:rPr>
          <w:rFonts w:hint="eastAsia"/>
        </w:rPr>
        <w:t>之比</w:t>
      </w:r>
      <w:r>
        <w:rPr>
          <w:rFonts w:hint="eastAsia"/>
        </w:rPr>
        <w:t>实际</w:t>
      </w:r>
      <w:r>
        <w:t>上</w:t>
      </w:r>
      <w:r>
        <w:rPr>
          <w:rFonts w:hint="eastAsia"/>
        </w:rPr>
        <w:t>已经非常接近</w:t>
      </w:r>
      <w:r w:rsidR="00D571DA" w:rsidRPr="00D571DA">
        <w:rPr>
          <w:rFonts w:ascii="Times New Roman" w:hAnsi="Times New Roman" w:cs="Times New Roman"/>
        </w:rPr>
        <w:t>60%</w:t>
      </w:r>
      <w:r>
        <w:rPr>
          <w:rFonts w:hint="eastAsia"/>
        </w:rPr>
        <w:t>这个国际上公认的警戒线标准。</w:t>
      </w:r>
      <w:r w:rsidR="00C03FA8">
        <w:rPr>
          <w:rFonts w:hint="eastAsia"/>
        </w:rPr>
        <w:t>而从地区分布来看，债务与</w:t>
      </w:r>
      <w:r w:rsidR="00C03FA8">
        <w:rPr>
          <w:rFonts w:hint="eastAsia"/>
        </w:rPr>
        <w:t>GDP</w:t>
      </w:r>
      <w:r w:rsidR="00C03FA8">
        <w:rPr>
          <w:rFonts w:hint="eastAsia"/>
        </w:rPr>
        <w:t>之比比较高的，往往是一些中西部省份（陆铭、向宽虎，</w:t>
      </w:r>
      <w:r w:rsidR="00C03FA8">
        <w:rPr>
          <w:rFonts w:hint="eastAsia"/>
        </w:rPr>
        <w:t>2014</w:t>
      </w:r>
      <w:r w:rsidR="00C03FA8">
        <w:rPr>
          <w:rFonts w:hint="eastAsia"/>
        </w:rPr>
        <w:t>）。</w:t>
      </w:r>
    </w:p>
    <w:p w:rsidR="006253AA" w:rsidRDefault="006253AA"/>
    <w:p w:rsidR="006253AA" w:rsidRDefault="004F6E7B">
      <w:r>
        <w:object w:dxaOrig="8304" w:dyaOrig="3057" w14:anchorId="7B855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53pt" o:ole="">
            <v:imagedata r:id="rId8" o:title=""/>
          </v:shape>
          <o:OLEObject Type="Embed" ProgID="Visio.Drawing.11" ShapeID="_x0000_i1025" DrawAspect="Content" ObjectID="_1478542582" r:id="rId9"/>
        </w:object>
      </w:r>
    </w:p>
    <w:p w:rsidR="00F03DB4" w:rsidRPr="00855AE1" w:rsidRDefault="00B457C9">
      <w:pPr>
        <w:jc w:val="center"/>
        <w:rPr>
          <w:b/>
          <w:sz w:val="18"/>
          <w:szCs w:val="18"/>
        </w:rPr>
      </w:pPr>
      <w:r w:rsidRPr="00B457C9">
        <w:rPr>
          <w:rFonts w:hint="eastAsia"/>
          <w:b/>
          <w:sz w:val="18"/>
          <w:szCs w:val="18"/>
        </w:rPr>
        <w:t>图</w:t>
      </w:r>
      <w:r w:rsidRPr="00B457C9">
        <w:rPr>
          <w:rFonts w:ascii="Times New Roman" w:hAnsi="Times New Roman" w:cs="Times New Roman"/>
          <w:b/>
          <w:sz w:val="18"/>
          <w:szCs w:val="18"/>
        </w:rPr>
        <w:t>1</w:t>
      </w:r>
      <w:r w:rsidRPr="00B457C9">
        <w:rPr>
          <w:b/>
          <w:sz w:val="18"/>
          <w:szCs w:val="18"/>
        </w:rPr>
        <w:t xml:space="preserve"> </w:t>
      </w:r>
      <w:r w:rsidRPr="00B457C9">
        <w:rPr>
          <w:rFonts w:hint="eastAsia"/>
          <w:b/>
          <w:sz w:val="18"/>
          <w:szCs w:val="18"/>
        </w:rPr>
        <w:t>中国地方政府债务的形成机制</w:t>
      </w:r>
    </w:p>
    <w:p w:rsidR="00854279" w:rsidRDefault="00854279" w:rsidP="00854279">
      <w:pPr>
        <w:ind w:firstLineChars="200" w:firstLine="420"/>
      </w:pPr>
    </w:p>
    <w:p w:rsidR="002C54C7" w:rsidRDefault="000D5877" w:rsidP="001C7AA4">
      <w:pPr>
        <w:ind w:firstLineChars="200" w:firstLine="420"/>
      </w:pPr>
      <w:r>
        <w:rPr>
          <w:rFonts w:hint="eastAsia"/>
        </w:rPr>
        <w:t>在本质上，中国地方政府债务形成的基本条件与欧洲主权债务是一样的，都是</w:t>
      </w:r>
      <w:r w:rsidR="00B457C9" w:rsidRPr="00B457C9">
        <w:rPr>
          <w:rFonts w:hint="eastAsia"/>
        </w:rPr>
        <w:t>劳动力尚未自由流动与货币已经统一之间矛盾。</w:t>
      </w:r>
      <w:r w:rsidR="002721F5">
        <w:rPr>
          <w:rFonts w:hint="eastAsia"/>
        </w:rPr>
        <w:t>尽管</w:t>
      </w:r>
      <w:r w:rsidR="002721F5">
        <w:t>中国</w:t>
      </w:r>
      <w:r w:rsidR="002721F5">
        <w:rPr>
          <w:rFonts w:hint="eastAsia"/>
        </w:rPr>
        <w:t>已经</w:t>
      </w:r>
      <w:r w:rsidR="004C5D17">
        <w:rPr>
          <w:rFonts w:hint="eastAsia"/>
        </w:rPr>
        <w:t>作为共同货币</w:t>
      </w:r>
      <w:r w:rsidR="001C7AA4">
        <w:rPr>
          <w:rFonts w:hint="eastAsia"/>
        </w:rPr>
        <w:t>区，在全国范围</w:t>
      </w:r>
      <w:r w:rsidR="002721F5">
        <w:rPr>
          <w:rFonts w:hint="eastAsia"/>
        </w:rPr>
        <w:t>内</w:t>
      </w:r>
      <w:r w:rsidR="002721F5">
        <w:t>使用统一的货币，</w:t>
      </w:r>
      <w:r w:rsidR="001C7AA4">
        <w:rPr>
          <w:rFonts w:hint="eastAsia"/>
        </w:rPr>
        <w:t>实施相同的货币政策，但</w:t>
      </w:r>
      <w:r w:rsidR="002721F5">
        <w:rPr>
          <w:rFonts w:hint="eastAsia"/>
        </w:rPr>
        <w:t>中国却</w:t>
      </w:r>
      <w:r w:rsidR="00410D60">
        <w:rPr>
          <w:rFonts w:hint="eastAsia"/>
        </w:rPr>
        <w:t>并不满足组成</w:t>
      </w:r>
      <w:r w:rsidR="004C5D17">
        <w:rPr>
          <w:rFonts w:hint="eastAsia"/>
        </w:rPr>
        <w:t>共同货币区的条件</w:t>
      </w:r>
      <w:r w:rsidR="00DF0C1F">
        <w:rPr>
          <w:rFonts w:hint="eastAsia"/>
        </w:rPr>
        <w:t>（</w:t>
      </w:r>
      <w:proofErr w:type="spellStart"/>
      <w:r w:rsidR="00D571DA" w:rsidRPr="00D571DA">
        <w:rPr>
          <w:rFonts w:ascii="Times New Roman" w:hAnsi="Times New Roman" w:cs="Times New Roman"/>
        </w:rPr>
        <w:t>Byström</w:t>
      </w:r>
      <w:proofErr w:type="spellEnd"/>
      <w:r w:rsidR="00D571DA" w:rsidRPr="00D571DA">
        <w:rPr>
          <w:rFonts w:ascii="Times New Roman" w:hAnsi="Times New Roman" w:cs="Times New Roman"/>
        </w:rPr>
        <w:t xml:space="preserve"> et al. 2005</w:t>
      </w:r>
      <w:r w:rsidR="00D32216">
        <w:rPr>
          <w:rFonts w:hint="eastAsia"/>
        </w:rPr>
        <w:t>；</w:t>
      </w:r>
      <w:r w:rsidR="00DF0C1F" w:rsidRPr="00DF0C1F">
        <w:rPr>
          <w:rFonts w:hint="eastAsia"/>
        </w:rPr>
        <w:t>宋旺</w:t>
      </w:r>
      <w:r w:rsidR="00B2683B">
        <w:rPr>
          <w:rFonts w:hint="eastAsia"/>
        </w:rPr>
        <w:t>、</w:t>
      </w:r>
      <w:r w:rsidR="00DF0C1F" w:rsidRPr="00DF0C1F">
        <w:rPr>
          <w:rFonts w:hint="eastAsia"/>
        </w:rPr>
        <w:t>钟正生，</w:t>
      </w:r>
      <w:r w:rsidR="00DF0C1F" w:rsidRPr="00DF0C1F">
        <w:rPr>
          <w:rFonts w:hint="eastAsia"/>
        </w:rPr>
        <w:t>2006</w:t>
      </w:r>
      <w:r w:rsidR="00E77AE8" w:rsidRPr="00E77AE8">
        <w:rPr>
          <w:rFonts w:hint="eastAsia"/>
        </w:rPr>
        <w:t>）</w:t>
      </w:r>
      <w:r w:rsidR="00CB1C2A">
        <w:rPr>
          <w:rFonts w:hint="eastAsia"/>
        </w:rPr>
        <w:t>。</w:t>
      </w:r>
      <w:r w:rsidR="001C7AA4">
        <w:rPr>
          <w:rFonts w:hint="eastAsia"/>
        </w:rPr>
        <w:t>中国各地区之间由于</w:t>
      </w:r>
      <w:r w:rsidR="007E1A7A">
        <w:rPr>
          <w:rFonts w:hint="eastAsia"/>
        </w:rPr>
        <w:t>经济发展水平、产业结构等都有较大不同，这使得各地区容易面临不对称的宏观冲击。</w:t>
      </w:r>
      <w:r w:rsidR="00A2185D">
        <w:rPr>
          <w:rFonts w:hint="eastAsia"/>
        </w:rPr>
        <w:t>当金融</w:t>
      </w:r>
      <w:r w:rsidR="00A2185D">
        <w:t>危机来临时，各地区</w:t>
      </w:r>
      <w:r w:rsidR="00A2185D">
        <w:rPr>
          <w:rFonts w:hint="eastAsia"/>
        </w:rPr>
        <w:t>为了</w:t>
      </w:r>
      <w:r w:rsidR="00A2185D">
        <w:t>稳定增长和就业，纷纷实施大规模的</w:t>
      </w:r>
      <w:r w:rsidR="00A2185D">
        <w:rPr>
          <w:rFonts w:hint="eastAsia"/>
        </w:rPr>
        <w:t>财政</w:t>
      </w:r>
      <w:r w:rsidR="00A2185D">
        <w:t>刺激计划</w:t>
      </w:r>
      <w:r w:rsidR="00A2185D">
        <w:rPr>
          <w:rFonts w:hint="eastAsia"/>
        </w:rPr>
        <w:t>，</w:t>
      </w:r>
      <w:r w:rsidR="00A2185D">
        <w:t>这导致了地方政府债务的迅速增加。</w:t>
      </w:r>
      <w:r w:rsidR="007E1A7A">
        <w:rPr>
          <w:rFonts w:hint="eastAsia"/>
        </w:rPr>
        <w:t>与此</w:t>
      </w:r>
      <w:r w:rsidR="007E1A7A">
        <w:t>同时</w:t>
      </w:r>
      <w:r w:rsidR="004C5D17">
        <w:rPr>
          <w:rFonts w:hint="eastAsia"/>
        </w:rPr>
        <w:t>，</w:t>
      </w:r>
      <w:r w:rsidR="0009718F">
        <w:rPr>
          <w:rFonts w:hint="eastAsia"/>
        </w:rPr>
        <w:t>由于</w:t>
      </w:r>
      <w:r w:rsidR="0009718F">
        <w:t>全国实行统一的货币政策，</w:t>
      </w:r>
      <w:r w:rsidR="001C7AA4">
        <w:rPr>
          <w:rFonts w:hint="eastAsia"/>
        </w:rPr>
        <w:t>对陷入</w:t>
      </w:r>
      <w:r w:rsidR="0009718F">
        <w:t>债务</w:t>
      </w:r>
      <w:r w:rsidR="001C7AA4">
        <w:rPr>
          <w:rFonts w:hint="eastAsia"/>
        </w:rPr>
        <w:t>危机</w:t>
      </w:r>
      <w:r w:rsidR="001C7AA4">
        <w:t>的</w:t>
      </w:r>
      <w:r w:rsidR="001C7AA4">
        <w:rPr>
          <w:rFonts w:hint="eastAsia"/>
        </w:rPr>
        <w:t>地方</w:t>
      </w:r>
      <w:r w:rsidR="0009718F">
        <w:rPr>
          <w:rFonts w:hint="eastAsia"/>
        </w:rPr>
        <w:t>而言</w:t>
      </w:r>
      <w:r w:rsidR="001C7AA4">
        <w:t>也不能通过汇率贬值</w:t>
      </w:r>
      <w:r w:rsidR="001C7AA4">
        <w:rPr>
          <w:rFonts w:hint="eastAsia"/>
        </w:rPr>
        <w:t>进而</w:t>
      </w:r>
      <w:r w:rsidR="0009718F">
        <w:t>增加出口</w:t>
      </w:r>
      <w:r w:rsidR="001C7AA4">
        <w:rPr>
          <w:rFonts w:hint="eastAsia"/>
        </w:rPr>
        <w:t>的</w:t>
      </w:r>
      <w:r w:rsidR="001C7AA4">
        <w:t>方式来复苏经济</w:t>
      </w:r>
      <w:r w:rsidR="00B72688">
        <w:rPr>
          <w:rFonts w:hint="eastAsia"/>
        </w:rPr>
        <w:t>。</w:t>
      </w:r>
      <w:r w:rsidR="001C7AA4">
        <w:rPr>
          <w:rFonts w:hint="eastAsia"/>
        </w:rPr>
        <w:t>再加上</w:t>
      </w:r>
      <w:r w:rsidR="003C62B8">
        <w:rPr>
          <w:rFonts w:hint="eastAsia"/>
        </w:rPr>
        <w:t>当前劳动力</w:t>
      </w:r>
      <w:r w:rsidR="007525F1" w:rsidRPr="007525F1">
        <w:rPr>
          <w:rFonts w:hint="eastAsia"/>
        </w:rPr>
        <w:t>由于户籍制度限制</w:t>
      </w:r>
      <w:r w:rsidR="003C62B8">
        <w:rPr>
          <w:rFonts w:hint="eastAsia"/>
        </w:rPr>
        <w:t>而</w:t>
      </w:r>
      <w:r w:rsidR="003C62B8">
        <w:t>不能自由流动</w:t>
      </w:r>
      <w:r w:rsidR="007525F1">
        <w:rPr>
          <w:rFonts w:hint="eastAsia"/>
        </w:rPr>
        <w:t>，</w:t>
      </w:r>
      <w:r w:rsidR="004C5D17">
        <w:rPr>
          <w:rFonts w:hint="eastAsia"/>
        </w:rPr>
        <w:t>这</w:t>
      </w:r>
      <w:r w:rsidR="001C7AA4">
        <w:rPr>
          <w:rFonts w:hint="eastAsia"/>
        </w:rPr>
        <w:t>就</w:t>
      </w:r>
      <w:r w:rsidR="004C5D17">
        <w:rPr>
          <w:rFonts w:hint="eastAsia"/>
        </w:rPr>
        <w:t>使得中国</w:t>
      </w:r>
      <w:r w:rsidR="001C7AA4">
        <w:rPr>
          <w:rFonts w:hint="eastAsia"/>
        </w:rPr>
        <w:t>在</w:t>
      </w:r>
      <w:r w:rsidR="004C5D17">
        <w:rPr>
          <w:rFonts w:hint="eastAsia"/>
        </w:rPr>
        <w:t>面临不对称</w:t>
      </w:r>
      <w:r w:rsidR="001E63A9">
        <w:rPr>
          <w:rFonts w:hint="eastAsia"/>
        </w:rPr>
        <w:t>宏观</w:t>
      </w:r>
      <w:r w:rsidR="004C5D17">
        <w:rPr>
          <w:rFonts w:hint="eastAsia"/>
        </w:rPr>
        <w:t>冲击时缺乏相应的调整机制。</w:t>
      </w:r>
    </w:p>
    <w:p w:rsidR="000D5877" w:rsidRDefault="000D5877" w:rsidP="001C7AA4">
      <w:pPr>
        <w:ind w:firstLineChars="200" w:firstLine="420"/>
      </w:pPr>
      <w:r>
        <w:rPr>
          <w:rFonts w:hint="eastAsia"/>
        </w:rPr>
        <w:t>中国作为一个统一的国家，货币的统一是一</w:t>
      </w:r>
      <w:proofErr w:type="gramStart"/>
      <w:r>
        <w:rPr>
          <w:rFonts w:hint="eastAsia"/>
        </w:rPr>
        <w:t>个</w:t>
      </w:r>
      <w:proofErr w:type="gramEnd"/>
      <w:r>
        <w:rPr>
          <w:rFonts w:hint="eastAsia"/>
        </w:rPr>
        <w:t>给定的</w:t>
      </w:r>
      <w:r w:rsidR="00552124">
        <w:rPr>
          <w:rFonts w:hint="eastAsia"/>
        </w:rPr>
        <w:t>前提</w:t>
      </w:r>
      <w:r>
        <w:rPr>
          <w:rFonts w:hint="eastAsia"/>
        </w:rPr>
        <w:t>条件，因此，在未来，要走出“中国经济欧洲化”的困境，就只能通过劳动力的自由流动来缩小地区之间的劳动生产率差距。当劳动力从地理处于劣势的地区流出的时候，欠发达地区所面临的社会保障和公共服务支出压力将减少。同时，其生产结构可以转变为以服务于国内需求为主的产业（如农业、旅游、矿产），在这些产业上，欠发达地方具有比较优势，而且</w:t>
      </w:r>
      <w:r w:rsidR="00813FF2">
        <w:rPr>
          <w:rFonts w:hint="eastAsia"/>
        </w:rPr>
        <w:t>以内需为主</w:t>
      </w:r>
      <w:r>
        <w:rPr>
          <w:rFonts w:hint="eastAsia"/>
        </w:rPr>
        <w:t>，从而可以摆脱汇率对本地经济出口能力的制约。劳动力的自由流动最终将弥合地区之间的</w:t>
      </w:r>
      <w:r w:rsidR="005C13D8">
        <w:rPr>
          <w:rFonts w:hint="eastAsia"/>
        </w:rPr>
        <w:t>人均</w:t>
      </w:r>
      <w:r w:rsidR="005C13D8">
        <w:rPr>
          <w:rFonts w:hint="eastAsia"/>
        </w:rPr>
        <w:t>GDP</w:t>
      </w:r>
      <w:r w:rsidR="005C13D8">
        <w:rPr>
          <w:rFonts w:hint="eastAsia"/>
        </w:rPr>
        <w:t>和人均收入</w:t>
      </w:r>
      <w:r>
        <w:rPr>
          <w:rFonts w:hint="eastAsia"/>
        </w:rPr>
        <w:t>差距，实现区域之间的协调发展。</w:t>
      </w:r>
    </w:p>
    <w:p w:rsidR="00F03DB4" w:rsidRDefault="00F03DB4">
      <w:pPr>
        <w:ind w:firstLineChars="200" w:firstLine="420"/>
      </w:pPr>
    </w:p>
    <w:p w:rsidR="00361F22" w:rsidRDefault="00081189" w:rsidP="00D653A4">
      <w:pPr>
        <w:jc w:val="center"/>
        <w:rPr>
          <w:b/>
        </w:rPr>
      </w:pPr>
      <w:r>
        <w:rPr>
          <w:rFonts w:hint="eastAsia"/>
          <w:b/>
        </w:rPr>
        <w:t>五</w:t>
      </w:r>
      <w:r w:rsidR="008501B6">
        <w:rPr>
          <w:rFonts w:hint="eastAsia"/>
          <w:b/>
        </w:rPr>
        <w:t>、</w:t>
      </w:r>
      <w:r w:rsidR="00361F22" w:rsidRPr="00361F22">
        <w:rPr>
          <w:rFonts w:hint="eastAsia"/>
          <w:b/>
        </w:rPr>
        <w:t>统一、效率与平衡的兼顾</w:t>
      </w:r>
      <w:r w:rsidR="008501B6">
        <w:rPr>
          <w:rFonts w:hint="eastAsia"/>
          <w:b/>
        </w:rPr>
        <w:t>：发展中大国的战略选择</w:t>
      </w:r>
      <w:r w:rsidR="0091179D">
        <w:rPr>
          <w:rFonts w:hint="eastAsia"/>
          <w:b/>
        </w:rPr>
        <w:t>（代结语）</w:t>
      </w:r>
    </w:p>
    <w:p w:rsidR="00EE49FE" w:rsidRDefault="00EE49FE" w:rsidP="00D653A4">
      <w:pPr>
        <w:jc w:val="center"/>
        <w:rPr>
          <w:b/>
        </w:rPr>
      </w:pPr>
    </w:p>
    <w:p w:rsidR="00F03DB4" w:rsidRDefault="00D117E0">
      <w:pPr>
        <w:ind w:firstLineChars="200" w:firstLine="420"/>
        <w:rPr>
          <w:b/>
        </w:rPr>
      </w:pPr>
      <w:r>
        <w:rPr>
          <w:rFonts w:hint="eastAsia"/>
        </w:rPr>
        <w:t>在中国这样的发展中大国，经济资源和人口在城乡和区域间的再配置是结构转型的主要表现，同时也是资源配置效率不断提高的重要因素。在微观层面，经济资源和人口在城乡和区域间的再配置本质上是企业和居民的生产和生活选址问题，企业和居民</w:t>
      </w:r>
      <w:r w:rsidR="00BF6077">
        <w:rPr>
          <w:rFonts w:hint="eastAsia"/>
        </w:rPr>
        <w:t>在收益和成本的权衡下，决定了</w:t>
      </w:r>
      <w:r>
        <w:rPr>
          <w:rFonts w:hint="eastAsia"/>
        </w:rPr>
        <w:t>经济活动和人口的空间分布。</w:t>
      </w:r>
      <w:r w:rsidR="00BF6077">
        <w:rPr>
          <w:rFonts w:hint="eastAsia"/>
        </w:rPr>
        <w:t>从世界各国的发展经验来看，随着城市化水平不断提高，人口集中在少数地区，城市人口的空间分布会出现不平衡</w:t>
      </w:r>
      <w:r>
        <w:rPr>
          <w:rFonts w:hint="eastAsia"/>
        </w:rPr>
        <w:t>（或不均匀）</w:t>
      </w:r>
      <w:r w:rsidR="00BF6077">
        <w:rPr>
          <w:rFonts w:hint="eastAsia"/>
        </w:rPr>
        <w:t>的现象</w:t>
      </w:r>
      <w:r>
        <w:rPr>
          <w:rFonts w:hint="eastAsia"/>
        </w:rPr>
        <w:t>。在</w:t>
      </w:r>
      <w:r>
        <w:rPr>
          <w:rFonts w:hint="eastAsia"/>
        </w:rPr>
        <w:lastRenderedPageBreak/>
        <w:t>此过程中，政府的职能应是在人口流入地通过技术和管理来缓解城市病，同时，在人口流出地通过财政转移支付来提高当地的</w:t>
      </w:r>
      <w:r w:rsidR="00AC3ED3">
        <w:rPr>
          <w:rFonts w:hint="eastAsia"/>
        </w:rPr>
        <w:t>公共服务和</w:t>
      </w:r>
      <w:r>
        <w:rPr>
          <w:rFonts w:hint="eastAsia"/>
        </w:rPr>
        <w:t>生活质量</w:t>
      </w:r>
      <w:r w:rsidR="00BF6077">
        <w:rPr>
          <w:rFonts w:hint="eastAsia"/>
        </w:rPr>
        <w:t>。以此为依据，可以推出</w:t>
      </w:r>
      <w:r w:rsidR="00394CEB">
        <w:rPr>
          <w:rFonts w:hint="eastAsia"/>
        </w:rPr>
        <w:t>这样一个命题</w:t>
      </w:r>
      <w:r w:rsidR="00BF6077">
        <w:rPr>
          <w:rFonts w:hint="eastAsia"/>
        </w:rPr>
        <w:t>：</w:t>
      </w:r>
      <w:r w:rsidR="00BF6077" w:rsidRPr="00733F99">
        <w:rPr>
          <w:rFonts w:ascii="黑体" w:eastAsia="黑体" w:hAnsi="黑体" w:hint="eastAsia"/>
          <w:b/>
        </w:rPr>
        <w:t>在一个由市场</w:t>
      </w:r>
      <w:r w:rsidR="00394CEB">
        <w:rPr>
          <w:rFonts w:ascii="黑体" w:eastAsia="黑体" w:hAnsi="黑体" w:hint="eastAsia"/>
          <w:b/>
        </w:rPr>
        <w:t>作为资源配置的决定性因素，而政府发挥更好作用的国家，</w:t>
      </w:r>
      <w:r w:rsidR="00BF6077" w:rsidRPr="00733F99">
        <w:rPr>
          <w:rFonts w:ascii="黑体" w:eastAsia="黑体" w:hAnsi="黑体" w:hint="eastAsia"/>
          <w:b/>
        </w:rPr>
        <w:t>一定在统一、效率、平衡</w:t>
      </w:r>
      <w:r w:rsidR="00FE114F">
        <w:rPr>
          <w:rFonts w:ascii="黑体" w:eastAsia="黑体" w:hAnsi="黑体" w:hint="eastAsia"/>
          <w:b/>
        </w:rPr>
        <w:t>（资源均匀分布）</w:t>
      </w:r>
      <w:r w:rsidR="00BF6077" w:rsidRPr="00733F99">
        <w:rPr>
          <w:rFonts w:ascii="黑体" w:eastAsia="黑体" w:hAnsi="黑体" w:hint="eastAsia"/>
          <w:b/>
        </w:rPr>
        <w:t>之间存在冲突。</w:t>
      </w:r>
      <w:r w:rsidR="00BF6077">
        <w:rPr>
          <w:rFonts w:hint="eastAsia"/>
        </w:rPr>
        <w:t>具体而言，一个国家一定要通过统一</w:t>
      </w:r>
      <w:r w:rsidR="00394CEB">
        <w:rPr>
          <w:rFonts w:hint="eastAsia"/>
        </w:rPr>
        <w:t>市场</w:t>
      </w:r>
      <w:r w:rsidR="00BF6077">
        <w:rPr>
          <w:rFonts w:hint="eastAsia"/>
        </w:rPr>
        <w:t>来实现大国本身所具备的优势。</w:t>
      </w:r>
      <w:r w:rsidR="002E7B0D">
        <w:rPr>
          <w:rFonts w:hint="eastAsia"/>
        </w:rPr>
        <w:t>在统一的市场下，</w:t>
      </w:r>
      <w:r w:rsidR="00BF6077">
        <w:rPr>
          <w:rFonts w:hint="eastAsia"/>
        </w:rPr>
        <w:t>生产要素的地区间流动方向是由市场的价格机制决定的</w:t>
      </w:r>
      <w:r w:rsidR="002E7B0D">
        <w:rPr>
          <w:rFonts w:hint="eastAsia"/>
        </w:rPr>
        <w:t>，劳动力的流动方向取决于不同地区之间相对的工资、公共服务和生活成本。</w:t>
      </w:r>
      <w:r w:rsidR="00BF6077">
        <w:rPr>
          <w:rFonts w:hint="eastAsia"/>
        </w:rPr>
        <w:t>在这样</w:t>
      </w:r>
      <w:r w:rsidR="002E7B0D">
        <w:rPr>
          <w:rFonts w:hint="eastAsia"/>
        </w:rPr>
        <w:t>的过程中，</w:t>
      </w:r>
      <w:r w:rsidR="00BF6077">
        <w:rPr>
          <w:rFonts w:hint="eastAsia"/>
        </w:rPr>
        <w:t>会出现经济集聚</w:t>
      </w:r>
      <w:r w:rsidR="002E7B0D">
        <w:rPr>
          <w:rFonts w:hint="eastAsia"/>
        </w:rPr>
        <w:t>发展</w:t>
      </w:r>
      <w:r w:rsidR="00BF6077">
        <w:rPr>
          <w:rFonts w:hint="eastAsia"/>
        </w:rPr>
        <w:t>和人口、资源的空间分布</w:t>
      </w:r>
      <w:r w:rsidR="009E0A62">
        <w:rPr>
          <w:rFonts w:hint="eastAsia"/>
        </w:rPr>
        <w:t>不均匀</w:t>
      </w:r>
      <w:r w:rsidR="00BF6077">
        <w:rPr>
          <w:rFonts w:hint="eastAsia"/>
        </w:rPr>
        <w:t>的问题。</w:t>
      </w:r>
      <w:r w:rsidR="002E7B0D">
        <w:rPr>
          <w:rFonts w:hint="eastAsia"/>
        </w:rPr>
        <w:t>在这个意义上，</w:t>
      </w:r>
      <w:r w:rsidR="00BF6077">
        <w:rPr>
          <w:rFonts w:hint="eastAsia"/>
        </w:rPr>
        <w:t>统一、效率和平衡是不可兼得的，从其他国家的发展经验来</w:t>
      </w:r>
      <w:r w:rsidR="002E7B0D">
        <w:rPr>
          <w:rFonts w:hint="eastAsia"/>
        </w:rPr>
        <w:t>看</w:t>
      </w:r>
      <w:r w:rsidR="00BF6077">
        <w:rPr>
          <w:rFonts w:hint="eastAsia"/>
        </w:rPr>
        <w:t>，为了统一和效率，就会牺牲</w:t>
      </w:r>
      <w:proofErr w:type="gramStart"/>
      <w:r w:rsidR="00BF6077">
        <w:rPr>
          <w:rFonts w:hint="eastAsia"/>
        </w:rPr>
        <w:t>掉资源</w:t>
      </w:r>
      <w:proofErr w:type="gramEnd"/>
      <w:r w:rsidR="00BF6077">
        <w:rPr>
          <w:rFonts w:hint="eastAsia"/>
        </w:rPr>
        <w:t>的</w:t>
      </w:r>
      <w:r w:rsidR="009C1B2B">
        <w:rPr>
          <w:rFonts w:hint="eastAsia"/>
        </w:rPr>
        <w:t>均匀分布</w:t>
      </w:r>
      <w:r w:rsidR="00BF6077">
        <w:rPr>
          <w:rFonts w:hint="eastAsia"/>
        </w:rPr>
        <w:t>。那么，出路在哪呢？</w:t>
      </w:r>
      <w:r w:rsidR="00927880">
        <w:rPr>
          <w:rFonts w:hint="eastAsia"/>
        </w:rPr>
        <w:t>在</w:t>
      </w:r>
      <w:r w:rsidR="00846D81">
        <w:rPr>
          <w:rFonts w:hint="eastAsia"/>
        </w:rPr>
        <w:t>保证</w:t>
      </w:r>
      <w:r w:rsidR="00927880">
        <w:rPr>
          <w:rFonts w:hint="eastAsia"/>
        </w:rPr>
        <w:t>统一和效率的</w:t>
      </w:r>
      <w:r w:rsidR="00846D81">
        <w:rPr>
          <w:rFonts w:hint="eastAsia"/>
        </w:rPr>
        <w:t>前提</w:t>
      </w:r>
      <w:r w:rsidR="00927880">
        <w:rPr>
          <w:rFonts w:hint="eastAsia"/>
        </w:rPr>
        <w:t>之下</w:t>
      </w:r>
      <w:r w:rsidR="00BF6077">
        <w:rPr>
          <w:rFonts w:hint="eastAsia"/>
        </w:rPr>
        <w:t>，只能是从追求资源空间</w:t>
      </w:r>
      <w:r w:rsidR="00927880">
        <w:rPr>
          <w:rFonts w:hint="eastAsia"/>
        </w:rPr>
        <w:t>分</w:t>
      </w:r>
      <w:r w:rsidR="00BF6077">
        <w:rPr>
          <w:rFonts w:hint="eastAsia"/>
        </w:rPr>
        <w:t>布均匀</w:t>
      </w:r>
      <w:proofErr w:type="gramStart"/>
      <w:r w:rsidR="00BF6077">
        <w:rPr>
          <w:rFonts w:hint="eastAsia"/>
        </w:rPr>
        <w:t>化这种</w:t>
      </w:r>
      <w:proofErr w:type="gramEnd"/>
      <w:r w:rsidR="00BF6077">
        <w:rPr>
          <w:rFonts w:hint="eastAsia"/>
        </w:rPr>
        <w:t>意义上的平衡转向追求人均</w:t>
      </w:r>
      <w:r w:rsidR="00BF6077">
        <w:t>GDP</w:t>
      </w:r>
      <w:r w:rsidR="00BF6077">
        <w:rPr>
          <w:rFonts w:hint="eastAsia"/>
        </w:rPr>
        <w:t>、人均收入和生活质量意义上的“平衡”。</w:t>
      </w:r>
    </w:p>
    <w:p w:rsidR="003E2AE8" w:rsidRDefault="00904463" w:rsidP="00DB48CD">
      <w:pPr>
        <w:ind w:firstLine="420"/>
        <w:jc w:val="left"/>
      </w:pPr>
      <w:r>
        <w:rPr>
          <w:rFonts w:hint="eastAsia"/>
        </w:rPr>
        <w:t>中国</w:t>
      </w:r>
      <w:r>
        <w:t>作为</w:t>
      </w:r>
      <w:r>
        <w:rPr>
          <w:rFonts w:hint="eastAsia"/>
        </w:rPr>
        <w:t>发展</w:t>
      </w:r>
      <w:r>
        <w:t>中大国，本应</w:t>
      </w:r>
      <w:r w:rsidR="00E727A8" w:rsidRPr="00E727A8">
        <w:rPr>
          <w:rFonts w:hint="eastAsia"/>
        </w:rPr>
        <w:t>遵循经济集聚的客观规律</w:t>
      </w:r>
      <w:r w:rsidR="00E727A8">
        <w:rPr>
          <w:rFonts w:hint="eastAsia"/>
        </w:rPr>
        <w:t>，</w:t>
      </w:r>
      <w:r>
        <w:rPr>
          <w:rFonts w:hint="eastAsia"/>
        </w:rPr>
        <w:t>充分</w:t>
      </w:r>
      <w:r>
        <w:t>发挥</w:t>
      </w:r>
      <w:r>
        <w:rPr>
          <w:rFonts w:hint="eastAsia"/>
        </w:rPr>
        <w:t>大国所</w:t>
      </w:r>
      <w:r>
        <w:t>特有的规模经济，</w:t>
      </w:r>
      <w:r w:rsidR="00B128AA">
        <w:rPr>
          <w:rFonts w:hint="eastAsia"/>
        </w:rPr>
        <w:t>让</w:t>
      </w:r>
      <w:r w:rsidR="00B128AA">
        <w:t>市场</w:t>
      </w:r>
      <w:r w:rsidR="00B128AA">
        <w:rPr>
          <w:rFonts w:hint="eastAsia"/>
        </w:rPr>
        <w:t>来</w:t>
      </w:r>
      <w:r w:rsidR="00B128AA">
        <w:t>决定生产要素的</w:t>
      </w:r>
      <w:r w:rsidR="00D400F0">
        <w:rPr>
          <w:rFonts w:hint="eastAsia"/>
        </w:rPr>
        <w:t>自由</w:t>
      </w:r>
      <w:r w:rsidR="00B128AA">
        <w:t>配置，</w:t>
      </w:r>
      <w:r w:rsidR="00163ACC">
        <w:t>以此来</w:t>
      </w:r>
      <w:r>
        <w:t>发展经济从而实现中华民族的伟大复兴。</w:t>
      </w:r>
      <w:r w:rsidR="007D30EC">
        <w:rPr>
          <w:rFonts w:hint="eastAsia"/>
        </w:rPr>
        <w:t>但</w:t>
      </w:r>
      <w:r w:rsidR="00AA30BF" w:rsidRPr="00AA30BF">
        <w:t>当前</w:t>
      </w:r>
      <w:r w:rsidR="007D30EC">
        <w:rPr>
          <w:rFonts w:hint="eastAsia"/>
        </w:rPr>
        <w:t>由</w:t>
      </w:r>
      <w:r w:rsidR="00B94050">
        <w:rPr>
          <w:rFonts w:hint="eastAsia"/>
        </w:rPr>
        <w:t>地方</w:t>
      </w:r>
      <w:r w:rsidR="00B94050">
        <w:t>主义</w:t>
      </w:r>
      <w:r w:rsidR="00497259">
        <w:rPr>
          <w:rFonts w:hint="eastAsia"/>
        </w:rPr>
        <w:t>所</w:t>
      </w:r>
      <w:r w:rsidR="00B94050">
        <w:rPr>
          <w:rFonts w:hint="eastAsia"/>
        </w:rPr>
        <w:t>导致</w:t>
      </w:r>
      <w:r w:rsidR="00EA261C">
        <w:t>的市场分割</w:t>
      </w:r>
      <w:r w:rsidR="00497259" w:rsidRPr="00497259">
        <w:rPr>
          <w:rFonts w:hint="eastAsia"/>
        </w:rPr>
        <w:t>让地方政府</w:t>
      </w:r>
      <w:r w:rsidR="00211069">
        <w:rPr>
          <w:rFonts w:hint="eastAsia"/>
        </w:rPr>
        <w:t>纷纷</w:t>
      </w:r>
      <w:r w:rsidR="00497259" w:rsidRPr="00497259">
        <w:rPr>
          <w:rFonts w:hint="eastAsia"/>
        </w:rPr>
        <w:t>采取各种“以邻为壑”的政策来保护本地市场</w:t>
      </w:r>
      <w:r w:rsidR="00497259">
        <w:rPr>
          <w:rFonts w:hint="eastAsia"/>
        </w:rPr>
        <w:t>，</w:t>
      </w:r>
      <w:r w:rsidR="00497259">
        <w:t>阻碍劳动、资本与土地等生产要素</w:t>
      </w:r>
      <w:r w:rsidR="00497259">
        <w:rPr>
          <w:rFonts w:hint="eastAsia"/>
        </w:rPr>
        <w:t>的</w:t>
      </w:r>
      <w:r w:rsidR="00211069">
        <w:rPr>
          <w:rFonts w:hint="eastAsia"/>
        </w:rPr>
        <w:t>跨</w:t>
      </w:r>
      <w:r w:rsidR="00211069">
        <w:t>地区</w:t>
      </w:r>
      <w:r w:rsidR="00FE5BF3">
        <w:t>自由流动，加上地方</w:t>
      </w:r>
      <w:r w:rsidR="00FE5BF3">
        <w:rPr>
          <w:rFonts w:hint="eastAsia"/>
        </w:rPr>
        <w:t>官员</w:t>
      </w:r>
      <w:r w:rsidR="00B94050">
        <w:t>有着做大本地经济规模的冲动，</w:t>
      </w:r>
      <w:r w:rsidR="007D30EC">
        <w:rPr>
          <w:rFonts w:hint="eastAsia"/>
        </w:rPr>
        <w:t>这些</w:t>
      </w:r>
      <w:r w:rsidR="007D30EC">
        <w:t>与</w:t>
      </w:r>
      <w:r w:rsidR="00163ACC">
        <w:rPr>
          <w:rFonts w:hint="eastAsia"/>
        </w:rPr>
        <w:t>经济</w:t>
      </w:r>
      <w:r w:rsidR="007D30EC">
        <w:t>集聚</w:t>
      </w:r>
      <w:r w:rsidR="00B94050">
        <w:t>规律相矛盾</w:t>
      </w:r>
      <w:r w:rsidR="007D30EC">
        <w:rPr>
          <w:rFonts w:hint="eastAsia"/>
        </w:rPr>
        <w:t>的</w:t>
      </w:r>
      <w:r w:rsidR="007D30EC">
        <w:t>政策</w:t>
      </w:r>
      <w:r w:rsidR="00164CBD">
        <w:rPr>
          <w:rFonts w:hint="eastAsia"/>
        </w:rPr>
        <w:t>最后</w:t>
      </w:r>
      <w:r w:rsidR="00211069">
        <w:t>的结果是</w:t>
      </w:r>
      <w:r w:rsidR="009C1B2B">
        <w:rPr>
          <w:rFonts w:hint="eastAsia"/>
        </w:rPr>
        <w:t>损害</w:t>
      </w:r>
      <w:r w:rsidR="00164CBD">
        <w:t>了经济效率</w:t>
      </w:r>
      <w:r w:rsidR="00C616C3">
        <w:rPr>
          <w:rFonts w:hint="eastAsia"/>
        </w:rPr>
        <w:t>。而在缺乏劳动力自由流动的条件下</w:t>
      </w:r>
      <w:r w:rsidR="00164CBD">
        <w:rPr>
          <w:rFonts w:hint="eastAsia"/>
        </w:rPr>
        <w:t>，</w:t>
      </w:r>
      <w:r w:rsidR="00211069">
        <w:t>地区间</w:t>
      </w:r>
      <w:r w:rsidR="00A43446">
        <w:rPr>
          <w:rFonts w:hint="eastAsia"/>
        </w:rPr>
        <w:t>在</w:t>
      </w:r>
      <w:r w:rsidR="006F33FF">
        <w:rPr>
          <w:rFonts w:hint="eastAsia"/>
        </w:rPr>
        <w:t>人均</w:t>
      </w:r>
      <w:r w:rsidR="00D571DA" w:rsidRPr="00D571DA">
        <w:rPr>
          <w:rFonts w:ascii="Times New Roman" w:hAnsi="Times New Roman" w:cs="Times New Roman"/>
        </w:rPr>
        <w:t>GDP</w:t>
      </w:r>
      <w:r w:rsidR="006F33FF">
        <w:rPr>
          <w:rFonts w:hint="eastAsia"/>
        </w:rPr>
        <w:t>、人均收入和生活质量意义上</w:t>
      </w:r>
      <w:r w:rsidR="00211069">
        <w:t>的平衡</w:t>
      </w:r>
      <w:r w:rsidR="00211069">
        <w:rPr>
          <w:rFonts w:hint="eastAsia"/>
        </w:rPr>
        <w:t>发展</w:t>
      </w:r>
      <w:r w:rsidR="00A43446">
        <w:rPr>
          <w:rFonts w:hint="eastAsia"/>
        </w:rPr>
        <w:t>也</w:t>
      </w:r>
      <w:r w:rsidR="00DA4842">
        <w:rPr>
          <w:rFonts w:hint="eastAsia"/>
        </w:rPr>
        <w:t>难</w:t>
      </w:r>
      <w:r w:rsidR="00A43446">
        <w:rPr>
          <w:rFonts w:hint="eastAsia"/>
        </w:rPr>
        <w:t>以实现</w:t>
      </w:r>
      <w:r w:rsidR="00211069">
        <w:t>。</w:t>
      </w:r>
      <w:r w:rsidR="009165C6">
        <w:rPr>
          <w:rFonts w:hint="eastAsia"/>
        </w:rPr>
        <w:t>更为令人担忧的是，</w:t>
      </w:r>
      <w:r w:rsidR="00BE4171">
        <w:t>中国各地区间的结构特征</w:t>
      </w:r>
      <w:r w:rsidR="00BE4171">
        <w:rPr>
          <w:rFonts w:hint="eastAsia"/>
        </w:rPr>
        <w:t>差异</w:t>
      </w:r>
      <w:r w:rsidR="00BE4171">
        <w:t>较大</w:t>
      </w:r>
      <w:r w:rsidR="00B94050">
        <w:t>，容易</w:t>
      </w:r>
      <w:r w:rsidR="00B94050">
        <w:rPr>
          <w:rFonts w:hint="eastAsia"/>
        </w:rPr>
        <w:t>遭受不对称</w:t>
      </w:r>
      <w:r w:rsidR="007560CA">
        <w:t>的宏观冲击</w:t>
      </w:r>
      <w:r w:rsidR="009165C6">
        <w:rPr>
          <w:rFonts w:hint="eastAsia"/>
        </w:rPr>
        <w:t>，但却已经形成了事实上的统一的货币区，这使得中国面临着劳动力未能自由流动与货币统一之间的矛盾。</w:t>
      </w:r>
      <w:r w:rsidR="00A3053B">
        <w:rPr>
          <w:rFonts w:hint="eastAsia"/>
        </w:rPr>
        <w:t>在劳动力没有充分流动的背景下，中国的</w:t>
      </w:r>
      <w:r w:rsidR="009165C6">
        <w:rPr>
          <w:rFonts w:hint="eastAsia"/>
        </w:rPr>
        <w:t>欠发达地区</w:t>
      </w:r>
      <w:r w:rsidR="0050062B">
        <w:rPr>
          <w:rFonts w:hint="eastAsia"/>
        </w:rPr>
        <w:t>需要为本地居民提供社会保障和公共服务，同时</w:t>
      </w:r>
      <w:r w:rsidR="003F3941">
        <w:rPr>
          <w:rFonts w:hint="eastAsia"/>
        </w:rPr>
        <w:t>还</w:t>
      </w:r>
      <w:r w:rsidR="00134AF7">
        <w:rPr>
          <w:rFonts w:hint="eastAsia"/>
        </w:rPr>
        <w:t>要</w:t>
      </w:r>
      <w:r w:rsidR="00AB28A4">
        <w:rPr>
          <w:rFonts w:hint="eastAsia"/>
        </w:rPr>
        <w:t>为</w:t>
      </w:r>
      <w:r w:rsidR="004C09AC">
        <w:rPr>
          <w:rFonts w:hint="eastAsia"/>
        </w:rPr>
        <w:t>本地提供基本建设，</w:t>
      </w:r>
      <w:r w:rsidR="00515CF0">
        <w:rPr>
          <w:rFonts w:hint="eastAsia"/>
        </w:rPr>
        <w:t>在存在收支缺口的背景下</w:t>
      </w:r>
      <w:r w:rsidR="0050062B">
        <w:rPr>
          <w:rFonts w:hint="eastAsia"/>
        </w:rPr>
        <w:t>，</w:t>
      </w:r>
      <w:r w:rsidR="0052060E">
        <w:rPr>
          <w:rFonts w:hint="eastAsia"/>
        </w:rPr>
        <w:t>地方</w:t>
      </w:r>
      <w:r w:rsidR="0052060E">
        <w:t>政府</w:t>
      </w:r>
      <w:r w:rsidR="0052060E">
        <w:rPr>
          <w:rFonts w:hint="eastAsia"/>
        </w:rPr>
        <w:t>往往有着</w:t>
      </w:r>
      <w:r w:rsidR="0052060E">
        <w:t>借债发展的激励，</w:t>
      </w:r>
      <w:r w:rsidR="00E723CF">
        <w:rPr>
          <w:rFonts w:hint="eastAsia"/>
        </w:rPr>
        <w:t>进而</w:t>
      </w:r>
      <w:r w:rsidR="002970E0">
        <w:rPr>
          <w:rFonts w:hint="eastAsia"/>
        </w:rPr>
        <w:t>形成</w:t>
      </w:r>
      <w:r w:rsidR="00561736">
        <w:t>了</w:t>
      </w:r>
      <w:r w:rsidR="00163ACC">
        <w:rPr>
          <w:rFonts w:hint="eastAsia"/>
        </w:rPr>
        <w:t>当下</w:t>
      </w:r>
      <w:r w:rsidR="00561736">
        <w:t>规模</w:t>
      </w:r>
      <w:r w:rsidR="00561736">
        <w:rPr>
          <w:rFonts w:hint="eastAsia"/>
        </w:rPr>
        <w:t>庞大</w:t>
      </w:r>
      <w:r w:rsidR="00163ACC">
        <w:t>的</w:t>
      </w:r>
      <w:r w:rsidR="00163ACC">
        <w:rPr>
          <w:rFonts w:hint="eastAsia"/>
        </w:rPr>
        <w:t>地方</w:t>
      </w:r>
      <w:r w:rsidR="00163ACC">
        <w:t>政府债务</w:t>
      </w:r>
      <w:r w:rsidR="00B94050">
        <w:rPr>
          <w:rFonts w:hint="eastAsia"/>
        </w:rPr>
        <w:t>，使得</w:t>
      </w:r>
      <w:r w:rsidR="00164CBD">
        <w:t>中国经济面临</w:t>
      </w:r>
      <w:r w:rsidR="008501B6">
        <w:rPr>
          <w:rFonts w:hint="eastAsia"/>
        </w:rPr>
        <w:t>类似于</w:t>
      </w:r>
      <w:proofErr w:type="gramStart"/>
      <w:r w:rsidR="00164CBD">
        <w:t>欧</w:t>
      </w:r>
      <w:r w:rsidR="008501B6">
        <w:rPr>
          <w:rFonts w:hint="eastAsia"/>
        </w:rPr>
        <w:t>债危机</w:t>
      </w:r>
      <w:proofErr w:type="gramEnd"/>
      <w:r w:rsidR="00164CBD">
        <w:t>的风险</w:t>
      </w:r>
      <w:r w:rsidR="00B94050">
        <w:t>。</w:t>
      </w:r>
      <w:r w:rsidR="00046749">
        <w:rPr>
          <w:rFonts w:hint="eastAsia"/>
        </w:rPr>
        <w:t>为了实现统一、效率与平衡的</w:t>
      </w:r>
      <w:r w:rsidR="009C1649">
        <w:rPr>
          <w:rFonts w:hint="eastAsia"/>
        </w:rPr>
        <w:t>多赢，</w:t>
      </w:r>
      <w:r w:rsidR="00B94050">
        <w:t>需要</w:t>
      </w:r>
      <w:r w:rsidR="001A44D7">
        <w:rPr>
          <w:rFonts w:hint="eastAsia"/>
        </w:rPr>
        <w:t>社会各界再次</w:t>
      </w:r>
      <w:r w:rsidR="001A44D7" w:rsidRPr="001A44D7">
        <w:rPr>
          <w:rFonts w:hint="eastAsia"/>
        </w:rPr>
        <w:t>凝聚</w:t>
      </w:r>
      <w:r w:rsidR="001A44D7">
        <w:rPr>
          <w:rFonts w:hint="eastAsia"/>
        </w:rPr>
        <w:t>改革共识，从国家战略的高度</w:t>
      </w:r>
      <w:r w:rsidR="001A44D7" w:rsidRPr="001A44D7">
        <w:rPr>
          <w:rFonts w:hint="eastAsia"/>
        </w:rPr>
        <w:t>认识当前</w:t>
      </w:r>
      <w:r w:rsidR="008501B6">
        <w:rPr>
          <w:rFonts w:hint="eastAsia"/>
        </w:rPr>
        <w:t>区域经济</w:t>
      </w:r>
      <w:r w:rsidR="00897D92">
        <w:t>集聚</w:t>
      </w:r>
      <w:r w:rsidR="008501B6">
        <w:rPr>
          <w:rFonts w:hint="eastAsia"/>
        </w:rPr>
        <w:t>发展的</w:t>
      </w:r>
      <w:r w:rsidR="00897D92">
        <w:t>规律，</w:t>
      </w:r>
      <w:r w:rsidR="00E768E5" w:rsidRPr="00E768E5">
        <w:rPr>
          <w:rFonts w:hint="eastAsia"/>
        </w:rPr>
        <w:t>以促进市场统一和劳动力的自由流动为手段，促进</w:t>
      </w:r>
      <w:r w:rsidR="008501B6">
        <w:rPr>
          <w:rFonts w:hint="eastAsia"/>
        </w:rPr>
        <w:t>资源配置</w:t>
      </w:r>
      <w:r w:rsidR="00E768E5" w:rsidRPr="00E768E5">
        <w:rPr>
          <w:rFonts w:hint="eastAsia"/>
        </w:rPr>
        <w:t>效率的提高</w:t>
      </w:r>
      <w:r w:rsidR="00E768E5">
        <w:rPr>
          <w:rFonts w:hint="eastAsia"/>
        </w:rPr>
        <w:t>，</w:t>
      </w:r>
      <w:r w:rsidR="001C1FFC">
        <w:t>实现人均</w:t>
      </w:r>
      <w:r w:rsidR="001C1FFC">
        <w:rPr>
          <w:rFonts w:hint="eastAsia"/>
        </w:rPr>
        <w:t>而非总量意义</w:t>
      </w:r>
      <w:r w:rsidR="001C1FFC">
        <w:t>上</w:t>
      </w:r>
      <w:r w:rsidR="00E768E5">
        <w:t>的地区间平衡</w:t>
      </w:r>
      <w:r w:rsidR="00DB48CD">
        <w:rPr>
          <w:rFonts w:hint="eastAsia"/>
        </w:rPr>
        <w:t>。为此，必须以国家整体利益至上，摒弃地方主义和短视的发展政策</w:t>
      </w:r>
      <w:r w:rsidR="003E2AE8" w:rsidRPr="003E2AE8">
        <w:rPr>
          <w:rFonts w:hint="eastAsia"/>
        </w:rPr>
        <w:t>。</w:t>
      </w:r>
    </w:p>
    <w:p w:rsidR="008501B6" w:rsidRDefault="00E03564" w:rsidP="00DB48CD">
      <w:pPr>
        <w:ind w:firstLine="420"/>
        <w:jc w:val="left"/>
      </w:pPr>
      <w:r>
        <w:rPr>
          <w:rFonts w:hint="eastAsia"/>
        </w:rPr>
        <w:t>以</w:t>
      </w:r>
      <w:r w:rsidRPr="00E768E5">
        <w:rPr>
          <w:rFonts w:hint="eastAsia"/>
        </w:rPr>
        <w:t>市场统一和劳动力的自由流动</w:t>
      </w:r>
      <w:r>
        <w:rPr>
          <w:rFonts w:hint="eastAsia"/>
        </w:rPr>
        <w:t>为手段，实现统一、效率与平衡的多赢，这从本质上来说是一个大国（或大的经济体）的发展战略。未来的世界，像欧元区这样国家之间的区域经济一体化将是小国之间提高国际竞争力，实现规模经济的有效途径，也可能成为世界发展的潮流，因此，将中国作为一个区域经济一体化的实例来加以研究，</w:t>
      </w:r>
      <w:r w:rsidR="009424D0">
        <w:rPr>
          <w:rFonts w:hint="eastAsia"/>
        </w:rPr>
        <w:t>总结中国发展</w:t>
      </w:r>
      <w:r w:rsidR="00F176FA">
        <w:rPr>
          <w:rFonts w:hint="eastAsia"/>
        </w:rPr>
        <w:t>道路的得与失</w:t>
      </w:r>
      <w:r w:rsidR="009424D0">
        <w:rPr>
          <w:rFonts w:hint="eastAsia"/>
        </w:rPr>
        <w:t>，</w:t>
      </w:r>
      <w:r>
        <w:rPr>
          <w:rFonts w:hint="eastAsia"/>
        </w:rPr>
        <w:t>能够为未来国家间的一体化实践提供</w:t>
      </w:r>
      <w:r w:rsidR="009424D0">
        <w:rPr>
          <w:rFonts w:hint="eastAsia"/>
        </w:rPr>
        <w:t>参照</w:t>
      </w:r>
      <w:r w:rsidR="00217ED3">
        <w:rPr>
          <w:rFonts w:hint="eastAsia"/>
        </w:rPr>
        <w:t>，其一般意义将远远超越中国的国界</w:t>
      </w:r>
      <w:r>
        <w:rPr>
          <w:rFonts w:hint="eastAsia"/>
        </w:rPr>
        <w:t>。</w:t>
      </w:r>
    </w:p>
    <w:p w:rsidR="0027298B" w:rsidRPr="00BF6077" w:rsidRDefault="0027298B" w:rsidP="0027298B">
      <w:pPr>
        <w:jc w:val="left"/>
      </w:pPr>
    </w:p>
    <w:p w:rsidR="0027298B" w:rsidRDefault="0027298B" w:rsidP="0027298B">
      <w:pPr>
        <w:jc w:val="left"/>
      </w:pPr>
    </w:p>
    <w:p w:rsidR="00140E29" w:rsidRDefault="00140E29" w:rsidP="00140E29">
      <w:pPr>
        <w:rPr>
          <w:sz w:val="18"/>
          <w:szCs w:val="18"/>
        </w:rPr>
      </w:pPr>
      <w:r>
        <w:rPr>
          <w:rFonts w:hint="eastAsia"/>
          <w:sz w:val="18"/>
          <w:szCs w:val="18"/>
        </w:rPr>
        <w:t>参考</w:t>
      </w:r>
      <w:r>
        <w:rPr>
          <w:sz w:val="18"/>
          <w:szCs w:val="18"/>
        </w:rPr>
        <w:t>文献：</w:t>
      </w:r>
    </w:p>
    <w:p w:rsidR="00F03DB4" w:rsidRDefault="00140E29">
      <w:pPr>
        <w:ind w:left="425" w:hangingChars="236" w:hanging="425"/>
        <w:rPr>
          <w:sz w:val="18"/>
          <w:szCs w:val="18"/>
        </w:rPr>
      </w:pPr>
      <w:r w:rsidRPr="00E41B1C">
        <w:rPr>
          <w:rFonts w:hint="eastAsia"/>
          <w:sz w:val="18"/>
          <w:szCs w:val="18"/>
        </w:rPr>
        <w:t>陈刚、李树，</w:t>
      </w:r>
      <w:r w:rsidR="00D571DA" w:rsidRPr="00D571DA">
        <w:rPr>
          <w:rFonts w:ascii="Times New Roman" w:hAnsi="Times New Roman" w:cs="Times New Roman"/>
          <w:sz w:val="18"/>
          <w:szCs w:val="18"/>
        </w:rPr>
        <w:t>2012</w:t>
      </w:r>
      <w:r w:rsidRPr="00E41B1C">
        <w:rPr>
          <w:rFonts w:hint="eastAsia"/>
          <w:sz w:val="18"/>
          <w:szCs w:val="18"/>
        </w:rPr>
        <w:t>，《官员交流，任期与反腐败》</w:t>
      </w:r>
      <w:r w:rsidRPr="00E41B1C">
        <w:rPr>
          <w:sz w:val="18"/>
          <w:szCs w:val="18"/>
        </w:rPr>
        <w:t>，</w:t>
      </w:r>
      <w:r w:rsidRPr="00E41B1C">
        <w:rPr>
          <w:rFonts w:hint="eastAsia"/>
          <w:sz w:val="18"/>
          <w:szCs w:val="18"/>
        </w:rPr>
        <w:t>《</w:t>
      </w:r>
      <w:r w:rsidRPr="00E41B1C">
        <w:rPr>
          <w:sz w:val="18"/>
          <w:szCs w:val="18"/>
        </w:rPr>
        <w:t>世界经济</w:t>
      </w:r>
      <w:r w:rsidRPr="00E41B1C">
        <w:rPr>
          <w:rFonts w:hint="eastAsia"/>
          <w:sz w:val="18"/>
          <w:szCs w:val="18"/>
        </w:rPr>
        <w:t>》</w:t>
      </w:r>
      <w:r w:rsidRPr="00E41B1C">
        <w:rPr>
          <w:sz w:val="18"/>
          <w:szCs w:val="18"/>
        </w:rPr>
        <w:t>，第</w:t>
      </w:r>
      <w:r w:rsidR="00D571DA" w:rsidRPr="00D571DA">
        <w:rPr>
          <w:rFonts w:ascii="Times New Roman" w:hAnsi="Times New Roman" w:cs="Times New Roman"/>
          <w:sz w:val="18"/>
          <w:szCs w:val="18"/>
        </w:rPr>
        <w:t>2</w:t>
      </w:r>
      <w:r w:rsidRPr="00E41B1C">
        <w:rPr>
          <w:rFonts w:hint="eastAsia"/>
          <w:sz w:val="18"/>
          <w:szCs w:val="18"/>
        </w:rPr>
        <w:t>期，</w:t>
      </w:r>
      <w:r w:rsidR="00D571DA" w:rsidRPr="00D571DA">
        <w:rPr>
          <w:rFonts w:ascii="Times New Roman" w:hAnsi="Times New Roman" w:cs="Times New Roman"/>
          <w:sz w:val="18"/>
          <w:szCs w:val="18"/>
        </w:rPr>
        <w:t>120-142</w:t>
      </w:r>
      <w:r w:rsidRPr="00E41B1C">
        <w:rPr>
          <w:rFonts w:hint="eastAsia"/>
          <w:sz w:val="18"/>
          <w:szCs w:val="18"/>
        </w:rPr>
        <w:t>页。</w:t>
      </w:r>
    </w:p>
    <w:p w:rsidR="00F03DB4" w:rsidRDefault="00511DC2">
      <w:pPr>
        <w:ind w:left="425" w:hangingChars="236" w:hanging="425"/>
        <w:rPr>
          <w:sz w:val="18"/>
          <w:szCs w:val="18"/>
        </w:rPr>
      </w:pPr>
      <w:r w:rsidRPr="00511DC2">
        <w:rPr>
          <w:rFonts w:hint="eastAsia"/>
          <w:sz w:val="18"/>
          <w:szCs w:val="18"/>
        </w:rPr>
        <w:t>陈钊、陆铭，</w:t>
      </w:r>
      <w:r w:rsidR="00D571DA" w:rsidRPr="00D571DA">
        <w:rPr>
          <w:rFonts w:ascii="Times New Roman" w:hAnsi="Times New Roman" w:cs="Times New Roman"/>
          <w:sz w:val="18"/>
          <w:szCs w:val="18"/>
        </w:rPr>
        <w:t>2008</w:t>
      </w:r>
      <w:r w:rsidRPr="00511DC2">
        <w:rPr>
          <w:rFonts w:hint="eastAsia"/>
          <w:sz w:val="18"/>
          <w:szCs w:val="18"/>
        </w:rPr>
        <w:t>，《从分割到融合：城乡经济增长与社会和谐的政治经济学》，《经济研究》，第</w:t>
      </w:r>
      <w:r w:rsidR="00D571DA" w:rsidRPr="00D571DA">
        <w:rPr>
          <w:rFonts w:ascii="Times New Roman" w:hAnsi="Times New Roman" w:cs="Times New Roman"/>
          <w:sz w:val="18"/>
          <w:szCs w:val="18"/>
        </w:rPr>
        <w:t>1</w:t>
      </w:r>
      <w:r w:rsidRPr="00511DC2">
        <w:rPr>
          <w:rFonts w:hint="eastAsia"/>
          <w:sz w:val="18"/>
          <w:szCs w:val="18"/>
        </w:rPr>
        <w:t>期，</w:t>
      </w:r>
      <w:r w:rsidR="00D571DA" w:rsidRPr="00D571DA">
        <w:rPr>
          <w:rFonts w:ascii="Times New Roman" w:hAnsi="Times New Roman" w:cs="Times New Roman"/>
          <w:sz w:val="18"/>
          <w:szCs w:val="18"/>
        </w:rPr>
        <w:t>21-32</w:t>
      </w:r>
      <w:r w:rsidRPr="00511DC2">
        <w:rPr>
          <w:rFonts w:hint="eastAsia"/>
          <w:sz w:val="18"/>
          <w:szCs w:val="18"/>
        </w:rPr>
        <w:t>页。</w:t>
      </w:r>
    </w:p>
    <w:p w:rsidR="00F03DB4" w:rsidRDefault="00140E29">
      <w:pPr>
        <w:ind w:left="425" w:hangingChars="236" w:hanging="425"/>
        <w:rPr>
          <w:sz w:val="18"/>
          <w:szCs w:val="18"/>
        </w:rPr>
      </w:pPr>
      <w:r w:rsidRPr="00E41B1C">
        <w:rPr>
          <w:rFonts w:hint="eastAsia"/>
          <w:sz w:val="18"/>
          <w:szCs w:val="18"/>
        </w:rPr>
        <w:t>范剑勇、张雁，</w:t>
      </w:r>
      <w:r w:rsidR="00D571DA" w:rsidRPr="00D571DA">
        <w:rPr>
          <w:rFonts w:ascii="Times New Roman" w:hAnsi="Times New Roman" w:cs="Times New Roman"/>
          <w:sz w:val="18"/>
          <w:szCs w:val="18"/>
        </w:rPr>
        <w:t>2009</w:t>
      </w:r>
      <w:r w:rsidRPr="00E41B1C">
        <w:rPr>
          <w:rFonts w:hint="eastAsia"/>
          <w:sz w:val="18"/>
          <w:szCs w:val="18"/>
        </w:rPr>
        <w:t>，《经济地理与地区间工资差异》，</w:t>
      </w:r>
      <w:r w:rsidRPr="00E41B1C">
        <w:rPr>
          <w:sz w:val="18"/>
          <w:szCs w:val="18"/>
        </w:rPr>
        <w:t>《</w:t>
      </w:r>
      <w:r w:rsidRPr="00E41B1C">
        <w:rPr>
          <w:rFonts w:hint="eastAsia"/>
          <w:sz w:val="18"/>
          <w:szCs w:val="18"/>
        </w:rPr>
        <w:t>经济研究》</w:t>
      </w:r>
      <w:r w:rsidRPr="00E41B1C">
        <w:rPr>
          <w:sz w:val="18"/>
          <w:szCs w:val="18"/>
        </w:rPr>
        <w:t>，第</w:t>
      </w:r>
      <w:r w:rsidR="00D571DA" w:rsidRPr="00D571DA">
        <w:rPr>
          <w:rFonts w:ascii="Times New Roman" w:hAnsi="Times New Roman" w:cs="Times New Roman"/>
          <w:sz w:val="18"/>
          <w:szCs w:val="18"/>
        </w:rPr>
        <w:t>8</w:t>
      </w:r>
      <w:r w:rsidRPr="00E41B1C">
        <w:rPr>
          <w:rFonts w:hint="eastAsia"/>
          <w:sz w:val="18"/>
          <w:szCs w:val="18"/>
        </w:rPr>
        <w:t>期，</w:t>
      </w:r>
      <w:r w:rsidR="00D571DA" w:rsidRPr="00D571DA">
        <w:rPr>
          <w:rFonts w:ascii="Times New Roman" w:hAnsi="Times New Roman" w:cs="Times New Roman"/>
          <w:sz w:val="18"/>
          <w:szCs w:val="18"/>
        </w:rPr>
        <w:t>73-84</w:t>
      </w:r>
      <w:r w:rsidRPr="00E41B1C">
        <w:rPr>
          <w:rFonts w:hint="eastAsia"/>
          <w:sz w:val="18"/>
          <w:szCs w:val="18"/>
        </w:rPr>
        <w:t>页。</w:t>
      </w:r>
    </w:p>
    <w:p w:rsidR="00B457C9" w:rsidRPr="00B457C9" w:rsidRDefault="00B457C9" w:rsidP="00EA38DC">
      <w:pPr>
        <w:ind w:left="425" w:hangingChars="236" w:hanging="425"/>
        <w:rPr>
          <w:sz w:val="18"/>
          <w:szCs w:val="18"/>
        </w:rPr>
      </w:pPr>
      <w:r w:rsidRPr="00B457C9">
        <w:rPr>
          <w:rFonts w:ascii="Calibri" w:eastAsia="宋体" w:hAnsi="Calibri" w:cs="Times New Roman" w:hint="eastAsia"/>
          <w:sz w:val="18"/>
          <w:szCs w:val="18"/>
        </w:rPr>
        <w:t>范子英</w:t>
      </w:r>
      <w:r w:rsidR="0010355D">
        <w:rPr>
          <w:rFonts w:hint="eastAsia"/>
          <w:sz w:val="18"/>
          <w:szCs w:val="18"/>
        </w:rPr>
        <w:t>、</w:t>
      </w:r>
      <w:r w:rsidRPr="00B457C9">
        <w:rPr>
          <w:rFonts w:ascii="Calibri" w:eastAsia="宋体" w:hAnsi="Calibri" w:cs="Times New Roman" w:hint="eastAsia"/>
          <w:sz w:val="18"/>
          <w:szCs w:val="18"/>
        </w:rPr>
        <w:t>张军，</w:t>
      </w:r>
      <w:r w:rsidRPr="00B457C9">
        <w:rPr>
          <w:sz w:val="18"/>
          <w:szCs w:val="18"/>
        </w:rPr>
        <w:t>2010</w:t>
      </w:r>
      <w:r w:rsidRPr="00B457C9">
        <w:rPr>
          <w:rFonts w:ascii="Calibri" w:eastAsia="宋体" w:hAnsi="Calibri" w:cs="Times New Roman" w:hint="eastAsia"/>
          <w:sz w:val="18"/>
          <w:szCs w:val="18"/>
        </w:rPr>
        <w:t>，《财政分权、转移支付与国内市场整合》，《经济研究》第</w:t>
      </w:r>
      <w:r w:rsidRPr="00B457C9">
        <w:rPr>
          <w:rFonts w:ascii="Calibri" w:eastAsia="宋体" w:hAnsi="Calibri" w:cs="Times New Roman"/>
          <w:sz w:val="18"/>
          <w:szCs w:val="18"/>
        </w:rPr>
        <w:t>3</w:t>
      </w:r>
      <w:r w:rsidRPr="00B457C9">
        <w:rPr>
          <w:rFonts w:ascii="Calibri" w:eastAsia="宋体" w:hAnsi="Calibri" w:cs="Times New Roman" w:hint="eastAsia"/>
          <w:sz w:val="18"/>
          <w:szCs w:val="18"/>
        </w:rPr>
        <w:t>期</w:t>
      </w:r>
      <w:r w:rsidRPr="00B457C9">
        <w:rPr>
          <w:rFonts w:hint="eastAsia"/>
          <w:sz w:val="18"/>
          <w:szCs w:val="18"/>
        </w:rPr>
        <w:t>，</w:t>
      </w:r>
      <w:r w:rsidRPr="00B457C9">
        <w:rPr>
          <w:rFonts w:ascii="Calibri" w:eastAsia="宋体" w:hAnsi="Calibri" w:cs="Times New Roman"/>
          <w:sz w:val="18"/>
          <w:szCs w:val="18"/>
        </w:rPr>
        <w:t>53-64</w:t>
      </w:r>
      <w:r w:rsidRPr="00B457C9">
        <w:rPr>
          <w:rFonts w:ascii="Calibri" w:eastAsia="宋体" w:hAnsi="Calibri" w:cs="Times New Roman" w:hint="eastAsia"/>
          <w:sz w:val="18"/>
          <w:szCs w:val="18"/>
        </w:rPr>
        <w:t>页。</w:t>
      </w:r>
    </w:p>
    <w:p w:rsidR="00F03DB4" w:rsidRDefault="00140E29" w:rsidP="00BB3828">
      <w:pPr>
        <w:ind w:left="425" w:hangingChars="236" w:hanging="425"/>
        <w:rPr>
          <w:sz w:val="18"/>
          <w:szCs w:val="18"/>
        </w:rPr>
      </w:pPr>
      <w:r w:rsidRPr="00E41B1C">
        <w:rPr>
          <w:rFonts w:hint="eastAsia"/>
          <w:sz w:val="18"/>
          <w:szCs w:val="18"/>
        </w:rPr>
        <w:t>傅勇、张晏，</w:t>
      </w:r>
      <w:r w:rsidR="00D571DA" w:rsidRPr="00D571DA">
        <w:rPr>
          <w:rFonts w:ascii="Times New Roman" w:hAnsi="Times New Roman" w:cs="Times New Roman"/>
          <w:sz w:val="18"/>
          <w:szCs w:val="18"/>
        </w:rPr>
        <w:t>2007</w:t>
      </w:r>
      <w:r w:rsidRPr="00E41B1C">
        <w:rPr>
          <w:rFonts w:hint="eastAsia"/>
          <w:sz w:val="18"/>
          <w:szCs w:val="18"/>
        </w:rPr>
        <w:t>，《中国式分权与财政支出结构偏向：为增长而竞争的代价》，《管理世界》，</w:t>
      </w:r>
      <w:r w:rsidRPr="00E41B1C">
        <w:rPr>
          <w:sz w:val="18"/>
          <w:szCs w:val="18"/>
        </w:rPr>
        <w:t>第</w:t>
      </w:r>
      <w:r w:rsidR="00D571DA" w:rsidRPr="00D571DA">
        <w:rPr>
          <w:rFonts w:ascii="Times New Roman" w:hAnsi="Times New Roman" w:cs="Times New Roman"/>
          <w:sz w:val="18"/>
          <w:szCs w:val="18"/>
        </w:rPr>
        <w:t>3</w:t>
      </w:r>
      <w:r w:rsidRPr="00E41B1C">
        <w:rPr>
          <w:rFonts w:hint="eastAsia"/>
          <w:sz w:val="18"/>
          <w:szCs w:val="18"/>
        </w:rPr>
        <w:t>期，</w:t>
      </w:r>
      <w:r w:rsidR="00D571DA" w:rsidRPr="00D571DA">
        <w:rPr>
          <w:rFonts w:ascii="Times New Roman" w:hAnsi="Times New Roman" w:cs="Times New Roman"/>
          <w:sz w:val="18"/>
          <w:szCs w:val="18"/>
        </w:rPr>
        <w:t>4-12</w:t>
      </w:r>
      <w:r w:rsidRPr="00E41B1C">
        <w:rPr>
          <w:rFonts w:hint="eastAsia"/>
          <w:sz w:val="18"/>
          <w:szCs w:val="18"/>
        </w:rPr>
        <w:t>页。</w:t>
      </w:r>
    </w:p>
    <w:p w:rsidR="00F03DB4" w:rsidRDefault="003E2AAF">
      <w:pPr>
        <w:ind w:left="425" w:hangingChars="236" w:hanging="425"/>
        <w:rPr>
          <w:sz w:val="18"/>
          <w:szCs w:val="18"/>
        </w:rPr>
      </w:pPr>
      <w:r w:rsidRPr="003E2AAF">
        <w:rPr>
          <w:rFonts w:hint="eastAsia"/>
          <w:sz w:val="18"/>
          <w:szCs w:val="18"/>
        </w:rPr>
        <w:t>龚强</w:t>
      </w:r>
      <w:r>
        <w:rPr>
          <w:rFonts w:hint="eastAsia"/>
          <w:sz w:val="18"/>
          <w:szCs w:val="18"/>
        </w:rPr>
        <w:t>、</w:t>
      </w:r>
      <w:r w:rsidRPr="003E2AAF">
        <w:rPr>
          <w:rFonts w:hint="eastAsia"/>
          <w:sz w:val="18"/>
          <w:szCs w:val="18"/>
        </w:rPr>
        <w:t>王俊</w:t>
      </w:r>
      <w:r>
        <w:rPr>
          <w:rFonts w:hint="eastAsia"/>
          <w:sz w:val="18"/>
          <w:szCs w:val="18"/>
        </w:rPr>
        <w:t>、</w:t>
      </w:r>
      <w:r w:rsidRPr="003E2AAF">
        <w:rPr>
          <w:rFonts w:hint="eastAsia"/>
          <w:sz w:val="18"/>
          <w:szCs w:val="18"/>
        </w:rPr>
        <w:t>贾坤</w:t>
      </w:r>
      <w:r>
        <w:rPr>
          <w:rFonts w:hint="eastAsia"/>
          <w:sz w:val="18"/>
          <w:szCs w:val="18"/>
        </w:rPr>
        <w:t>，</w:t>
      </w:r>
      <w:r w:rsidR="00D571DA" w:rsidRPr="00D571DA">
        <w:rPr>
          <w:rFonts w:ascii="Times New Roman" w:hAnsi="Times New Roman" w:cs="Times New Roman"/>
          <w:sz w:val="18"/>
          <w:szCs w:val="18"/>
        </w:rPr>
        <w:t>2011</w:t>
      </w:r>
      <w:r>
        <w:rPr>
          <w:rFonts w:hint="eastAsia"/>
          <w:sz w:val="18"/>
          <w:szCs w:val="18"/>
        </w:rPr>
        <w:t>，</w:t>
      </w:r>
      <w:r>
        <w:rPr>
          <w:sz w:val="18"/>
          <w:szCs w:val="18"/>
        </w:rPr>
        <w:t>《</w:t>
      </w:r>
      <w:r w:rsidRPr="003E2AAF">
        <w:rPr>
          <w:rFonts w:hint="eastAsia"/>
          <w:sz w:val="18"/>
          <w:szCs w:val="18"/>
        </w:rPr>
        <w:t>财政分权视角下的地方政府债务研究</w:t>
      </w:r>
      <w:r>
        <w:rPr>
          <w:rFonts w:hint="eastAsia"/>
          <w:sz w:val="18"/>
          <w:szCs w:val="18"/>
        </w:rPr>
        <w:t>：</w:t>
      </w:r>
      <w:r w:rsidRPr="003E2AAF">
        <w:rPr>
          <w:rFonts w:hint="eastAsia"/>
          <w:sz w:val="18"/>
          <w:szCs w:val="18"/>
        </w:rPr>
        <w:t>一个综述</w:t>
      </w:r>
      <w:r>
        <w:rPr>
          <w:rFonts w:hint="eastAsia"/>
          <w:sz w:val="18"/>
          <w:szCs w:val="18"/>
        </w:rPr>
        <w:t>》</w:t>
      </w:r>
      <w:r>
        <w:rPr>
          <w:sz w:val="18"/>
          <w:szCs w:val="18"/>
        </w:rPr>
        <w:t>，《</w:t>
      </w:r>
      <w:r w:rsidRPr="003E2AAF">
        <w:rPr>
          <w:rFonts w:hint="eastAsia"/>
          <w:sz w:val="18"/>
          <w:szCs w:val="18"/>
        </w:rPr>
        <w:t>经济研究</w:t>
      </w:r>
      <w:r>
        <w:rPr>
          <w:rFonts w:hint="eastAsia"/>
          <w:sz w:val="18"/>
          <w:szCs w:val="18"/>
        </w:rPr>
        <w:t>》</w:t>
      </w:r>
      <w:r>
        <w:rPr>
          <w:sz w:val="18"/>
          <w:szCs w:val="18"/>
        </w:rPr>
        <w:t>，第</w:t>
      </w:r>
      <w:r w:rsidR="00D571DA" w:rsidRPr="00D571DA">
        <w:rPr>
          <w:rFonts w:ascii="Times New Roman" w:hAnsi="Times New Roman" w:cs="Times New Roman"/>
          <w:sz w:val="18"/>
          <w:szCs w:val="18"/>
        </w:rPr>
        <w:t>7</w:t>
      </w:r>
      <w:r>
        <w:rPr>
          <w:rFonts w:hint="eastAsia"/>
          <w:sz w:val="18"/>
          <w:szCs w:val="18"/>
        </w:rPr>
        <w:t xml:space="preserve"> </w:t>
      </w:r>
      <w:r>
        <w:rPr>
          <w:rFonts w:hint="eastAsia"/>
          <w:sz w:val="18"/>
          <w:szCs w:val="18"/>
        </w:rPr>
        <w:t>期</w:t>
      </w:r>
      <w:r>
        <w:rPr>
          <w:sz w:val="18"/>
          <w:szCs w:val="18"/>
        </w:rPr>
        <w:t>，</w:t>
      </w:r>
      <w:r w:rsidR="00D571DA" w:rsidRPr="00D571DA">
        <w:rPr>
          <w:rFonts w:ascii="Times New Roman" w:hAnsi="Times New Roman" w:cs="Times New Roman"/>
          <w:sz w:val="18"/>
          <w:szCs w:val="18"/>
        </w:rPr>
        <w:t>144-156</w:t>
      </w:r>
      <w:r>
        <w:rPr>
          <w:rFonts w:hint="eastAsia"/>
          <w:sz w:val="18"/>
          <w:szCs w:val="18"/>
        </w:rPr>
        <w:t>页</w:t>
      </w:r>
      <w:r>
        <w:rPr>
          <w:sz w:val="18"/>
          <w:szCs w:val="18"/>
        </w:rPr>
        <w:t>。</w:t>
      </w:r>
    </w:p>
    <w:p w:rsidR="00F03DB4" w:rsidRDefault="00140E29">
      <w:pPr>
        <w:ind w:left="425" w:hangingChars="236" w:hanging="425"/>
        <w:rPr>
          <w:sz w:val="18"/>
          <w:szCs w:val="18"/>
        </w:rPr>
      </w:pPr>
      <w:r w:rsidRPr="00E41B1C">
        <w:rPr>
          <w:rFonts w:hint="eastAsia"/>
          <w:sz w:val="18"/>
          <w:szCs w:val="18"/>
        </w:rPr>
        <w:t>胡永泰，</w:t>
      </w:r>
      <w:r w:rsidR="00D571DA" w:rsidRPr="00D571DA">
        <w:rPr>
          <w:rFonts w:ascii="Times New Roman" w:hAnsi="Times New Roman" w:cs="Times New Roman"/>
          <w:sz w:val="18"/>
          <w:szCs w:val="18"/>
        </w:rPr>
        <w:t>2013</w:t>
      </w:r>
      <w:r w:rsidRPr="00E41B1C">
        <w:rPr>
          <w:rFonts w:hint="eastAsia"/>
          <w:sz w:val="18"/>
          <w:szCs w:val="18"/>
        </w:rPr>
        <w:t>，《人民币崛起？》，财经网，</w:t>
      </w:r>
      <w:r w:rsidR="00B457C9">
        <w:fldChar w:fldCharType="begin"/>
      </w:r>
      <w:r w:rsidR="00122FE8">
        <w:instrText xml:space="preserve"> HYPERLINK "http://comments.caijing.com.cn/2013-12-17/113699789.html" </w:instrText>
      </w:r>
      <w:r w:rsidR="00B457C9">
        <w:fldChar w:fldCharType="separate"/>
      </w:r>
      <w:r w:rsidR="00D571DA" w:rsidRPr="00D571DA">
        <w:rPr>
          <w:rStyle w:val="a6"/>
          <w:rFonts w:ascii="Times New Roman" w:hAnsi="Times New Roman" w:cs="Times New Roman"/>
          <w:sz w:val="18"/>
          <w:szCs w:val="18"/>
        </w:rPr>
        <w:t>http://comments.caijing.com.cn/2013-12-17/113699789.html</w:t>
      </w:r>
      <w:r w:rsidR="00B457C9">
        <w:rPr>
          <w:rStyle w:val="a6"/>
          <w:rFonts w:ascii="Times New Roman" w:hAnsi="Times New Roman" w:cs="Times New Roman"/>
          <w:sz w:val="18"/>
          <w:szCs w:val="18"/>
        </w:rPr>
        <w:fldChar w:fldCharType="end"/>
      </w:r>
      <w:r w:rsidRPr="00E41B1C">
        <w:rPr>
          <w:rFonts w:hint="eastAsia"/>
          <w:sz w:val="18"/>
          <w:szCs w:val="18"/>
        </w:rPr>
        <w:t>。</w:t>
      </w:r>
    </w:p>
    <w:p w:rsidR="00F03DB4" w:rsidRDefault="00140E29">
      <w:pPr>
        <w:ind w:left="425" w:hangingChars="236" w:hanging="425"/>
        <w:rPr>
          <w:sz w:val="18"/>
          <w:szCs w:val="18"/>
        </w:rPr>
      </w:pPr>
      <w:r w:rsidRPr="00E41B1C">
        <w:rPr>
          <w:rFonts w:hint="eastAsia"/>
          <w:sz w:val="18"/>
          <w:szCs w:val="18"/>
        </w:rPr>
        <w:t>金煜、陈钊、陆铭，</w:t>
      </w:r>
      <w:r w:rsidR="00D571DA" w:rsidRPr="00D571DA">
        <w:rPr>
          <w:rFonts w:ascii="Times New Roman" w:hAnsi="Times New Roman" w:cs="Times New Roman"/>
          <w:sz w:val="18"/>
          <w:szCs w:val="18"/>
        </w:rPr>
        <w:t>2006</w:t>
      </w:r>
      <w:r w:rsidRPr="00E41B1C">
        <w:rPr>
          <w:rFonts w:hint="eastAsia"/>
          <w:sz w:val="18"/>
          <w:szCs w:val="18"/>
        </w:rPr>
        <w:t>，</w:t>
      </w:r>
      <w:r w:rsidRPr="00E41B1C">
        <w:rPr>
          <w:sz w:val="18"/>
          <w:szCs w:val="18"/>
        </w:rPr>
        <w:t>《</w:t>
      </w:r>
      <w:r w:rsidRPr="00E41B1C">
        <w:rPr>
          <w:rFonts w:hint="eastAsia"/>
          <w:sz w:val="18"/>
          <w:szCs w:val="18"/>
        </w:rPr>
        <w:t>中国的地区工业集聚</w:t>
      </w:r>
      <w:r w:rsidRPr="00E41B1C">
        <w:rPr>
          <w:rFonts w:hint="eastAsia"/>
          <w:sz w:val="18"/>
          <w:szCs w:val="18"/>
        </w:rPr>
        <w:t xml:space="preserve">: </w:t>
      </w:r>
      <w:r w:rsidRPr="00E41B1C">
        <w:rPr>
          <w:rFonts w:hint="eastAsia"/>
          <w:sz w:val="18"/>
          <w:szCs w:val="18"/>
        </w:rPr>
        <w:t>经济地理，新经济地理与经济政策》</w:t>
      </w:r>
      <w:r w:rsidRPr="00E41B1C">
        <w:rPr>
          <w:sz w:val="18"/>
          <w:szCs w:val="18"/>
        </w:rPr>
        <w:t>，</w:t>
      </w:r>
      <w:r w:rsidRPr="00E41B1C">
        <w:rPr>
          <w:rFonts w:hint="eastAsia"/>
          <w:sz w:val="18"/>
          <w:szCs w:val="18"/>
        </w:rPr>
        <w:t>《经济研究》，</w:t>
      </w:r>
      <w:r w:rsidRPr="00E41B1C">
        <w:rPr>
          <w:sz w:val="18"/>
          <w:szCs w:val="18"/>
        </w:rPr>
        <w:t>第</w:t>
      </w:r>
      <w:r w:rsidR="00D571DA" w:rsidRPr="00D571DA">
        <w:rPr>
          <w:rFonts w:ascii="Times New Roman" w:hAnsi="Times New Roman" w:cs="Times New Roman"/>
          <w:sz w:val="18"/>
          <w:szCs w:val="18"/>
        </w:rPr>
        <w:t>4</w:t>
      </w:r>
      <w:r w:rsidRPr="00E41B1C">
        <w:rPr>
          <w:rFonts w:hint="eastAsia"/>
          <w:sz w:val="18"/>
          <w:szCs w:val="18"/>
        </w:rPr>
        <w:lastRenderedPageBreak/>
        <w:t>期，</w:t>
      </w:r>
      <w:r w:rsidR="00D571DA" w:rsidRPr="00D571DA">
        <w:rPr>
          <w:rFonts w:ascii="Times New Roman" w:hAnsi="Times New Roman" w:cs="Times New Roman"/>
          <w:sz w:val="18"/>
          <w:szCs w:val="18"/>
        </w:rPr>
        <w:t>79-89</w:t>
      </w:r>
      <w:r w:rsidRPr="00E41B1C">
        <w:rPr>
          <w:rFonts w:hint="eastAsia"/>
          <w:sz w:val="18"/>
          <w:szCs w:val="18"/>
        </w:rPr>
        <w:t>页。</w:t>
      </w:r>
    </w:p>
    <w:p w:rsidR="00F03DB4" w:rsidRDefault="0078538E">
      <w:pPr>
        <w:ind w:left="425" w:hangingChars="236" w:hanging="425"/>
        <w:rPr>
          <w:sz w:val="18"/>
          <w:szCs w:val="18"/>
        </w:rPr>
      </w:pPr>
      <w:r w:rsidRPr="0078538E">
        <w:rPr>
          <w:rFonts w:hint="eastAsia"/>
          <w:sz w:val="18"/>
          <w:szCs w:val="18"/>
        </w:rPr>
        <w:t>刘晓峰、陈钊、陆铭，</w:t>
      </w:r>
      <w:r w:rsidR="00D571DA" w:rsidRPr="00D571DA">
        <w:rPr>
          <w:rFonts w:ascii="Times New Roman" w:hAnsi="Times New Roman" w:cs="Times New Roman"/>
          <w:sz w:val="18"/>
          <w:szCs w:val="18"/>
        </w:rPr>
        <w:t>2010</w:t>
      </w:r>
      <w:r w:rsidRPr="0078538E">
        <w:rPr>
          <w:rFonts w:hint="eastAsia"/>
          <w:sz w:val="18"/>
          <w:szCs w:val="18"/>
        </w:rPr>
        <w:t>，《社会融合与经济增长——城市化和城市发展的内生政策变迁理论》，《世界经济》，第</w:t>
      </w:r>
      <w:r w:rsidR="00D571DA" w:rsidRPr="00D571DA">
        <w:rPr>
          <w:rFonts w:ascii="Times New Roman" w:hAnsi="Times New Roman" w:cs="Times New Roman"/>
          <w:sz w:val="18"/>
          <w:szCs w:val="18"/>
        </w:rPr>
        <w:t>6</w:t>
      </w:r>
      <w:r w:rsidRPr="0078538E">
        <w:rPr>
          <w:rFonts w:hint="eastAsia"/>
          <w:sz w:val="18"/>
          <w:szCs w:val="18"/>
        </w:rPr>
        <w:t>期，</w:t>
      </w:r>
      <w:r w:rsidR="00D571DA" w:rsidRPr="00D571DA">
        <w:rPr>
          <w:rFonts w:ascii="Times New Roman" w:hAnsi="Times New Roman" w:cs="Times New Roman"/>
          <w:sz w:val="18"/>
          <w:szCs w:val="18"/>
        </w:rPr>
        <w:t>60-80</w:t>
      </w:r>
      <w:r w:rsidRPr="0078538E">
        <w:rPr>
          <w:rFonts w:hint="eastAsia"/>
          <w:sz w:val="18"/>
          <w:szCs w:val="18"/>
        </w:rPr>
        <w:t>页。</w:t>
      </w:r>
    </w:p>
    <w:p w:rsidR="00F03DB4" w:rsidRDefault="00140E29">
      <w:pPr>
        <w:ind w:left="425" w:hangingChars="236" w:hanging="425"/>
        <w:rPr>
          <w:sz w:val="18"/>
          <w:szCs w:val="18"/>
        </w:rPr>
      </w:pPr>
      <w:r w:rsidRPr="00E41B1C">
        <w:rPr>
          <w:rFonts w:hint="eastAsia"/>
          <w:sz w:val="18"/>
          <w:szCs w:val="18"/>
        </w:rPr>
        <w:t>陆铭，</w:t>
      </w:r>
      <w:r w:rsidR="00D571DA" w:rsidRPr="00D571DA">
        <w:rPr>
          <w:rFonts w:ascii="Times New Roman" w:hAnsi="Times New Roman" w:cs="Times New Roman"/>
          <w:sz w:val="18"/>
          <w:szCs w:val="18"/>
        </w:rPr>
        <w:t>2010</w:t>
      </w:r>
      <w:r w:rsidRPr="00E41B1C">
        <w:rPr>
          <w:rFonts w:hint="eastAsia"/>
          <w:sz w:val="18"/>
          <w:szCs w:val="18"/>
        </w:rPr>
        <w:t>，《建设用地指标可交易：城乡和区域统筹发展的突破口》，《国际经济评论》，第</w:t>
      </w:r>
      <w:r w:rsidR="00D571DA" w:rsidRPr="00D571DA">
        <w:rPr>
          <w:rFonts w:ascii="Times New Roman" w:hAnsi="Times New Roman" w:cs="Times New Roman"/>
          <w:sz w:val="18"/>
          <w:szCs w:val="18"/>
        </w:rPr>
        <w:t>2</w:t>
      </w:r>
      <w:r w:rsidRPr="00E41B1C">
        <w:rPr>
          <w:rFonts w:hint="eastAsia"/>
          <w:sz w:val="18"/>
          <w:szCs w:val="18"/>
        </w:rPr>
        <w:t>期，</w:t>
      </w:r>
      <w:r w:rsidR="00D571DA" w:rsidRPr="00D571DA">
        <w:rPr>
          <w:rFonts w:ascii="Times New Roman" w:hAnsi="Times New Roman" w:cs="Times New Roman"/>
          <w:sz w:val="18"/>
          <w:szCs w:val="18"/>
        </w:rPr>
        <w:t>137-149</w:t>
      </w:r>
      <w:r w:rsidRPr="00E41B1C">
        <w:rPr>
          <w:rFonts w:hint="eastAsia"/>
          <w:sz w:val="18"/>
          <w:szCs w:val="18"/>
        </w:rPr>
        <w:t>页。</w:t>
      </w:r>
    </w:p>
    <w:p w:rsidR="00F03DB4" w:rsidRDefault="00140E29">
      <w:pPr>
        <w:ind w:left="425" w:hangingChars="236" w:hanging="425"/>
        <w:rPr>
          <w:sz w:val="18"/>
          <w:szCs w:val="18"/>
        </w:rPr>
      </w:pPr>
      <w:r w:rsidRPr="00E41B1C">
        <w:rPr>
          <w:rFonts w:hint="eastAsia"/>
          <w:sz w:val="18"/>
          <w:szCs w:val="18"/>
        </w:rPr>
        <w:t>陆铭，</w:t>
      </w:r>
      <w:r w:rsidR="00D571DA" w:rsidRPr="00D571DA">
        <w:rPr>
          <w:rFonts w:ascii="Times New Roman" w:hAnsi="Times New Roman" w:cs="Times New Roman"/>
          <w:sz w:val="18"/>
          <w:szCs w:val="18"/>
        </w:rPr>
        <w:t>2013</w:t>
      </w:r>
      <w:r w:rsidRPr="00E41B1C">
        <w:rPr>
          <w:rFonts w:hint="eastAsia"/>
          <w:sz w:val="18"/>
          <w:szCs w:val="18"/>
        </w:rPr>
        <w:t>，《空间的力量：</w:t>
      </w:r>
      <w:r w:rsidRPr="00E41B1C">
        <w:rPr>
          <w:sz w:val="18"/>
          <w:szCs w:val="18"/>
        </w:rPr>
        <w:t>地理、政治与城市发展</w:t>
      </w:r>
      <w:r w:rsidRPr="00E41B1C">
        <w:rPr>
          <w:rFonts w:hint="eastAsia"/>
          <w:sz w:val="18"/>
          <w:szCs w:val="18"/>
        </w:rPr>
        <w:t>》，</w:t>
      </w:r>
      <w:r w:rsidRPr="00E41B1C">
        <w:rPr>
          <w:sz w:val="18"/>
          <w:szCs w:val="18"/>
        </w:rPr>
        <w:t>格致出版社与上海人民出版社。</w:t>
      </w:r>
    </w:p>
    <w:p w:rsidR="00F03DB4" w:rsidRDefault="00140E29">
      <w:pPr>
        <w:ind w:left="425" w:hangingChars="236" w:hanging="425"/>
        <w:rPr>
          <w:sz w:val="18"/>
          <w:szCs w:val="18"/>
        </w:rPr>
      </w:pPr>
      <w:r w:rsidRPr="00E41B1C">
        <w:rPr>
          <w:rFonts w:hint="eastAsia"/>
          <w:sz w:val="18"/>
          <w:szCs w:val="18"/>
        </w:rPr>
        <w:t>陆铭、陈钊，</w:t>
      </w:r>
      <w:r w:rsidR="00D571DA" w:rsidRPr="00D571DA">
        <w:rPr>
          <w:rFonts w:ascii="Times New Roman" w:hAnsi="Times New Roman" w:cs="Times New Roman"/>
          <w:sz w:val="18"/>
          <w:szCs w:val="18"/>
        </w:rPr>
        <w:t>2008</w:t>
      </w:r>
      <w:r w:rsidRPr="00E41B1C">
        <w:rPr>
          <w:rFonts w:hint="eastAsia"/>
          <w:sz w:val="18"/>
          <w:szCs w:val="18"/>
        </w:rPr>
        <w:t>，《在集聚中走向平衡</w:t>
      </w:r>
      <w:r w:rsidRPr="00E41B1C">
        <w:rPr>
          <w:rFonts w:hint="eastAsia"/>
          <w:sz w:val="18"/>
          <w:szCs w:val="18"/>
        </w:rPr>
        <w:t xml:space="preserve">: </w:t>
      </w:r>
      <w:r w:rsidRPr="00E41B1C">
        <w:rPr>
          <w:rFonts w:hint="eastAsia"/>
          <w:sz w:val="18"/>
          <w:szCs w:val="18"/>
        </w:rPr>
        <w:t>城乡和区域协调发展的第三条道路》</w:t>
      </w:r>
      <w:r w:rsidRPr="00E41B1C">
        <w:rPr>
          <w:sz w:val="18"/>
          <w:szCs w:val="18"/>
        </w:rPr>
        <w:t>，</w:t>
      </w:r>
      <w:r w:rsidRPr="00E41B1C">
        <w:rPr>
          <w:rFonts w:hint="eastAsia"/>
          <w:sz w:val="18"/>
          <w:szCs w:val="18"/>
        </w:rPr>
        <w:t>《世界经济》，</w:t>
      </w:r>
      <w:r w:rsidRPr="00E41B1C">
        <w:rPr>
          <w:rFonts w:hint="eastAsia"/>
          <w:sz w:val="18"/>
          <w:szCs w:val="18"/>
        </w:rPr>
        <w:t xml:space="preserve"> </w:t>
      </w:r>
      <w:r w:rsidRPr="00E41B1C">
        <w:rPr>
          <w:rFonts w:hint="eastAsia"/>
          <w:sz w:val="18"/>
          <w:szCs w:val="18"/>
        </w:rPr>
        <w:t>第</w:t>
      </w:r>
      <w:r w:rsidR="00D571DA" w:rsidRPr="00D571DA">
        <w:rPr>
          <w:rFonts w:ascii="Times New Roman" w:hAnsi="Times New Roman" w:cs="Times New Roman"/>
          <w:sz w:val="18"/>
          <w:szCs w:val="18"/>
        </w:rPr>
        <w:t>8</w:t>
      </w:r>
      <w:r w:rsidRPr="00E41B1C">
        <w:rPr>
          <w:rFonts w:hint="eastAsia"/>
          <w:sz w:val="18"/>
          <w:szCs w:val="18"/>
        </w:rPr>
        <w:t xml:space="preserve"> </w:t>
      </w:r>
      <w:r w:rsidRPr="00E41B1C">
        <w:rPr>
          <w:rFonts w:hint="eastAsia"/>
          <w:sz w:val="18"/>
          <w:szCs w:val="18"/>
        </w:rPr>
        <w:t>期，</w:t>
      </w:r>
      <w:r w:rsidR="00D571DA" w:rsidRPr="00D571DA">
        <w:rPr>
          <w:rFonts w:ascii="Times New Roman" w:hAnsi="Times New Roman" w:cs="Times New Roman"/>
          <w:sz w:val="18"/>
          <w:szCs w:val="18"/>
        </w:rPr>
        <w:t>57-61</w:t>
      </w:r>
      <w:r w:rsidRPr="00E41B1C">
        <w:rPr>
          <w:rFonts w:hint="eastAsia"/>
          <w:sz w:val="18"/>
          <w:szCs w:val="18"/>
        </w:rPr>
        <w:t>页。</w:t>
      </w:r>
    </w:p>
    <w:p w:rsidR="00F03DB4" w:rsidRDefault="00140E29">
      <w:pPr>
        <w:ind w:left="425" w:hangingChars="236" w:hanging="425"/>
        <w:rPr>
          <w:sz w:val="18"/>
          <w:szCs w:val="18"/>
        </w:rPr>
      </w:pPr>
      <w:r w:rsidRPr="00E41B1C">
        <w:rPr>
          <w:rFonts w:hint="eastAsia"/>
          <w:sz w:val="18"/>
          <w:szCs w:val="18"/>
        </w:rPr>
        <w:t>陆铭、陈钊，</w:t>
      </w:r>
      <w:r w:rsidR="00D571DA" w:rsidRPr="00D571DA">
        <w:rPr>
          <w:rFonts w:ascii="Times New Roman" w:hAnsi="Times New Roman" w:cs="Times New Roman"/>
          <w:sz w:val="18"/>
          <w:szCs w:val="18"/>
        </w:rPr>
        <w:t>2009</w:t>
      </w:r>
      <w:r w:rsidRPr="00E41B1C">
        <w:rPr>
          <w:rFonts w:hint="eastAsia"/>
          <w:sz w:val="18"/>
          <w:szCs w:val="18"/>
        </w:rPr>
        <w:t>，《为什么土地和户籍制度需要联动改革</w:t>
      </w:r>
      <w:r w:rsidRPr="00E41B1C">
        <w:rPr>
          <w:sz w:val="18"/>
          <w:szCs w:val="18"/>
        </w:rPr>
        <w:t>—</w:t>
      </w:r>
      <w:r w:rsidRPr="00E41B1C">
        <w:rPr>
          <w:rFonts w:hint="eastAsia"/>
          <w:sz w:val="18"/>
          <w:szCs w:val="18"/>
        </w:rPr>
        <w:t>基于中国城市和区域发展的理论和实证研究》</w:t>
      </w:r>
      <w:r w:rsidRPr="00E41B1C">
        <w:rPr>
          <w:sz w:val="18"/>
          <w:szCs w:val="18"/>
        </w:rPr>
        <w:t>，</w:t>
      </w:r>
      <w:r w:rsidRPr="00E41B1C">
        <w:rPr>
          <w:rFonts w:hint="eastAsia"/>
          <w:sz w:val="18"/>
          <w:szCs w:val="18"/>
        </w:rPr>
        <w:t>《学术月刊》，第</w:t>
      </w:r>
      <w:r w:rsidR="00D571DA" w:rsidRPr="00D571DA">
        <w:rPr>
          <w:rFonts w:ascii="Times New Roman" w:hAnsi="Times New Roman" w:cs="Times New Roman"/>
          <w:sz w:val="18"/>
          <w:szCs w:val="18"/>
        </w:rPr>
        <w:t>9</w:t>
      </w:r>
      <w:r w:rsidRPr="00E41B1C">
        <w:rPr>
          <w:rFonts w:hint="eastAsia"/>
          <w:sz w:val="18"/>
          <w:szCs w:val="18"/>
        </w:rPr>
        <w:t>期，</w:t>
      </w:r>
      <w:r w:rsidR="00D571DA" w:rsidRPr="00D571DA">
        <w:rPr>
          <w:rFonts w:ascii="Times New Roman" w:hAnsi="Times New Roman" w:cs="Times New Roman"/>
          <w:sz w:val="18"/>
          <w:szCs w:val="18"/>
        </w:rPr>
        <w:t>78-84</w:t>
      </w:r>
      <w:r w:rsidRPr="00E41B1C">
        <w:rPr>
          <w:rFonts w:hint="eastAsia"/>
          <w:sz w:val="18"/>
          <w:szCs w:val="18"/>
        </w:rPr>
        <w:t>页。</w:t>
      </w:r>
    </w:p>
    <w:p w:rsidR="00F03DB4" w:rsidRDefault="00140E29">
      <w:pPr>
        <w:ind w:left="425" w:hangingChars="236" w:hanging="425"/>
        <w:rPr>
          <w:sz w:val="18"/>
          <w:szCs w:val="18"/>
        </w:rPr>
      </w:pPr>
      <w:r w:rsidRPr="00E41B1C">
        <w:rPr>
          <w:rFonts w:hint="eastAsia"/>
          <w:sz w:val="18"/>
          <w:szCs w:val="18"/>
        </w:rPr>
        <w:t>陆铭</w:t>
      </w:r>
      <w:r w:rsidR="00B457C9" w:rsidRPr="00B457C9">
        <w:rPr>
          <w:rFonts w:ascii="Times New Roman" w:hAnsi="Times New Roman" w:cs="Times New Roman" w:hint="eastAsia"/>
          <w:sz w:val="18"/>
          <w:szCs w:val="18"/>
        </w:rPr>
        <w:t>、</w:t>
      </w:r>
      <w:r w:rsidR="00B457C9" w:rsidRPr="00B457C9">
        <w:rPr>
          <w:rFonts w:ascii="Times New Roman" w:hAnsi="Times New Roman" w:cs="Times New Roman"/>
          <w:sz w:val="18"/>
          <w:szCs w:val="18"/>
        </w:rPr>
        <w:t>陈钊、王永钦、章元、张晏、罗长远</w:t>
      </w:r>
      <w:r w:rsidRPr="00E41B1C">
        <w:rPr>
          <w:sz w:val="18"/>
          <w:szCs w:val="18"/>
        </w:rPr>
        <w:t>，</w:t>
      </w:r>
      <w:r w:rsidR="00D571DA" w:rsidRPr="00D571DA">
        <w:rPr>
          <w:rFonts w:ascii="Times New Roman" w:hAnsi="Times New Roman" w:cs="Times New Roman"/>
          <w:sz w:val="18"/>
          <w:szCs w:val="18"/>
        </w:rPr>
        <w:t>2008</w:t>
      </w:r>
      <w:r w:rsidRPr="00E41B1C">
        <w:rPr>
          <w:rFonts w:hint="eastAsia"/>
          <w:sz w:val="18"/>
          <w:szCs w:val="18"/>
        </w:rPr>
        <w:t>，</w:t>
      </w:r>
      <w:r w:rsidRPr="00E41B1C">
        <w:rPr>
          <w:sz w:val="18"/>
          <w:szCs w:val="18"/>
        </w:rPr>
        <w:t>《</w:t>
      </w:r>
      <w:r w:rsidRPr="00E41B1C">
        <w:rPr>
          <w:rFonts w:hint="eastAsia"/>
          <w:sz w:val="18"/>
          <w:szCs w:val="18"/>
        </w:rPr>
        <w:t>中国的大国经济发展道路》</w:t>
      </w:r>
      <w:r w:rsidRPr="00E41B1C">
        <w:rPr>
          <w:sz w:val="18"/>
          <w:szCs w:val="18"/>
        </w:rPr>
        <w:t>，</w:t>
      </w:r>
      <w:r w:rsidRPr="00E41B1C">
        <w:rPr>
          <w:rFonts w:hint="eastAsia"/>
          <w:sz w:val="18"/>
          <w:szCs w:val="18"/>
        </w:rPr>
        <w:t>中国大百科全书出版社。</w:t>
      </w:r>
    </w:p>
    <w:p w:rsidR="00F03DB4" w:rsidRDefault="00140E29">
      <w:pPr>
        <w:ind w:left="425" w:hangingChars="236" w:hanging="425"/>
        <w:rPr>
          <w:sz w:val="18"/>
          <w:szCs w:val="18"/>
        </w:rPr>
      </w:pPr>
      <w:r w:rsidRPr="00E41B1C">
        <w:rPr>
          <w:rFonts w:hint="eastAsia"/>
          <w:sz w:val="18"/>
          <w:szCs w:val="18"/>
        </w:rPr>
        <w:t>陆铭，陈钊、严冀，</w:t>
      </w:r>
      <w:r w:rsidR="00D571DA" w:rsidRPr="00D571DA">
        <w:rPr>
          <w:rFonts w:ascii="Times New Roman" w:hAnsi="Times New Roman" w:cs="Times New Roman"/>
          <w:sz w:val="18"/>
          <w:szCs w:val="18"/>
        </w:rPr>
        <w:t>2004</w:t>
      </w:r>
      <w:r w:rsidRPr="00E41B1C">
        <w:rPr>
          <w:rFonts w:hint="eastAsia"/>
          <w:sz w:val="18"/>
          <w:szCs w:val="18"/>
        </w:rPr>
        <w:t>，《收益递增，发展战略与区域经济的分割》</w:t>
      </w:r>
      <w:r w:rsidRPr="00E41B1C">
        <w:rPr>
          <w:sz w:val="18"/>
          <w:szCs w:val="18"/>
        </w:rPr>
        <w:t>，《</w:t>
      </w:r>
      <w:r w:rsidRPr="00E41B1C">
        <w:rPr>
          <w:rFonts w:hint="eastAsia"/>
          <w:sz w:val="18"/>
          <w:szCs w:val="18"/>
        </w:rPr>
        <w:t>经济研究》</w:t>
      </w:r>
      <w:r w:rsidRPr="00E41B1C">
        <w:rPr>
          <w:sz w:val="18"/>
          <w:szCs w:val="18"/>
        </w:rPr>
        <w:t>，第</w:t>
      </w:r>
      <w:r w:rsidR="00D571DA" w:rsidRPr="00D571DA">
        <w:rPr>
          <w:rFonts w:ascii="Times New Roman" w:hAnsi="Times New Roman" w:cs="Times New Roman"/>
          <w:sz w:val="18"/>
          <w:szCs w:val="18"/>
        </w:rPr>
        <w:t>1</w:t>
      </w:r>
      <w:r w:rsidRPr="00E41B1C">
        <w:rPr>
          <w:rFonts w:hint="eastAsia"/>
          <w:sz w:val="18"/>
          <w:szCs w:val="18"/>
        </w:rPr>
        <w:t>期，</w:t>
      </w:r>
      <w:r w:rsidR="00D571DA" w:rsidRPr="00D571DA">
        <w:rPr>
          <w:rFonts w:ascii="Times New Roman" w:hAnsi="Times New Roman" w:cs="Times New Roman"/>
          <w:sz w:val="18"/>
          <w:szCs w:val="18"/>
        </w:rPr>
        <w:t>54-63</w:t>
      </w:r>
      <w:r w:rsidRPr="00E41B1C">
        <w:rPr>
          <w:rFonts w:hint="eastAsia"/>
          <w:sz w:val="18"/>
          <w:szCs w:val="18"/>
        </w:rPr>
        <w:t>页。</w:t>
      </w:r>
    </w:p>
    <w:p w:rsidR="00F03DB4" w:rsidRDefault="00140E29">
      <w:pPr>
        <w:ind w:left="425" w:hangingChars="236" w:hanging="425"/>
        <w:rPr>
          <w:sz w:val="18"/>
          <w:szCs w:val="18"/>
        </w:rPr>
      </w:pPr>
      <w:r w:rsidRPr="00E41B1C">
        <w:rPr>
          <w:rFonts w:hint="eastAsia"/>
          <w:sz w:val="18"/>
          <w:szCs w:val="18"/>
        </w:rPr>
        <w:t>陆铭、</w:t>
      </w:r>
      <w:r w:rsidRPr="00E41B1C">
        <w:rPr>
          <w:sz w:val="18"/>
          <w:szCs w:val="18"/>
        </w:rPr>
        <w:t>陈钊、朱希伟</w:t>
      </w:r>
      <w:r w:rsidRPr="00E41B1C">
        <w:rPr>
          <w:rFonts w:hint="eastAsia"/>
          <w:sz w:val="18"/>
          <w:szCs w:val="18"/>
        </w:rPr>
        <w:t>、</w:t>
      </w:r>
      <w:r w:rsidRPr="00E41B1C">
        <w:rPr>
          <w:sz w:val="18"/>
          <w:szCs w:val="18"/>
        </w:rPr>
        <w:t>徐现祥</w:t>
      </w:r>
      <w:r w:rsidR="00865FFF">
        <w:rPr>
          <w:rFonts w:hint="eastAsia"/>
          <w:sz w:val="18"/>
          <w:szCs w:val="18"/>
        </w:rPr>
        <w:t>（主编</w:t>
      </w:r>
      <w:r w:rsidR="00865FFF">
        <w:rPr>
          <w:sz w:val="18"/>
          <w:szCs w:val="18"/>
        </w:rPr>
        <w:t>）</w:t>
      </w:r>
      <w:r w:rsidRPr="00E41B1C">
        <w:rPr>
          <w:rFonts w:hint="eastAsia"/>
          <w:sz w:val="18"/>
          <w:szCs w:val="18"/>
        </w:rPr>
        <w:t>，</w:t>
      </w:r>
      <w:r w:rsidR="00D571DA" w:rsidRPr="00D571DA">
        <w:rPr>
          <w:rFonts w:ascii="Times New Roman" w:hAnsi="Times New Roman" w:cs="Times New Roman"/>
          <w:sz w:val="18"/>
          <w:szCs w:val="18"/>
        </w:rPr>
        <w:t>2011</w:t>
      </w:r>
      <w:r w:rsidRPr="00E41B1C">
        <w:rPr>
          <w:rFonts w:hint="eastAsia"/>
          <w:sz w:val="18"/>
          <w:szCs w:val="18"/>
        </w:rPr>
        <w:t>，</w:t>
      </w:r>
      <w:r w:rsidRPr="00E41B1C">
        <w:rPr>
          <w:sz w:val="18"/>
          <w:szCs w:val="18"/>
        </w:rPr>
        <w:t>《</w:t>
      </w:r>
      <w:r w:rsidRPr="00E41B1C">
        <w:rPr>
          <w:rFonts w:hint="eastAsia"/>
          <w:sz w:val="18"/>
          <w:szCs w:val="18"/>
        </w:rPr>
        <w:t>中国</w:t>
      </w:r>
      <w:r w:rsidRPr="00E41B1C">
        <w:rPr>
          <w:sz w:val="18"/>
          <w:szCs w:val="18"/>
        </w:rPr>
        <w:t>区域经济发展</w:t>
      </w:r>
      <w:r w:rsidRPr="00E41B1C">
        <w:rPr>
          <w:rFonts w:hint="eastAsia"/>
          <w:sz w:val="18"/>
          <w:szCs w:val="18"/>
        </w:rPr>
        <w:t>：回顾</w:t>
      </w:r>
      <w:r w:rsidRPr="00E41B1C">
        <w:rPr>
          <w:sz w:val="18"/>
          <w:szCs w:val="18"/>
        </w:rPr>
        <w:t>与展望》，</w:t>
      </w:r>
      <w:r w:rsidRPr="00E41B1C">
        <w:rPr>
          <w:rFonts w:hint="eastAsia"/>
          <w:sz w:val="18"/>
          <w:szCs w:val="18"/>
        </w:rPr>
        <w:t>格致出版社与上海人民出版社。</w:t>
      </w:r>
    </w:p>
    <w:p w:rsidR="00883066" w:rsidRPr="00325ECA" w:rsidRDefault="00883066" w:rsidP="00325ECA">
      <w:pPr>
        <w:ind w:left="425" w:hangingChars="236" w:hanging="425"/>
        <w:rPr>
          <w:rFonts w:hint="eastAsia"/>
          <w:sz w:val="18"/>
          <w:szCs w:val="18"/>
        </w:rPr>
      </w:pPr>
      <w:r w:rsidRPr="00325ECA">
        <w:rPr>
          <w:rFonts w:hint="eastAsia"/>
          <w:sz w:val="18"/>
          <w:szCs w:val="18"/>
        </w:rPr>
        <w:t>陆铭、冯皓，</w:t>
      </w:r>
      <w:r w:rsidRPr="00325ECA">
        <w:rPr>
          <w:rFonts w:hint="eastAsia"/>
          <w:sz w:val="18"/>
          <w:szCs w:val="18"/>
        </w:rPr>
        <w:t>2014</w:t>
      </w:r>
      <w:r w:rsidRPr="00325ECA">
        <w:rPr>
          <w:rFonts w:hint="eastAsia"/>
          <w:sz w:val="18"/>
          <w:szCs w:val="18"/>
        </w:rPr>
        <w:t>，《集聚与减排：基于中国省级面板数据的实证分析》，《世界经济》，第</w:t>
      </w:r>
      <w:r w:rsidRPr="00325ECA">
        <w:rPr>
          <w:rFonts w:hint="eastAsia"/>
          <w:sz w:val="18"/>
          <w:szCs w:val="18"/>
        </w:rPr>
        <w:t>7</w:t>
      </w:r>
      <w:r w:rsidRPr="00325ECA">
        <w:rPr>
          <w:rFonts w:hint="eastAsia"/>
          <w:sz w:val="18"/>
          <w:szCs w:val="18"/>
        </w:rPr>
        <w:t>期，</w:t>
      </w:r>
      <w:r w:rsidRPr="00325ECA">
        <w:rPr>
          <w:rFonts w:hint="eastAsia"/>
          <w:sz w:val="18"/>
          <w:szCs w:val="18"/>
        </w:rPr>
        <w:t>86-114</w:t>
      </w:r>
      <w:r w:rsidRPr="00325ECA">
        <w:rPr>
          <w:rFonts w:hint="eastAsia"/>
          <w:sz w:val="18"/>
          <w:szCs w:val="18"/>
        </w:rPr>
        <w:t>页</w:t>
      </w:r>
      <w:r w:rsidRPr="00325ECA">
        <w:rPr>
          <w:rFonts w:hint="eastAsia"/>
          <w:sz w:val="18"/>
          <w:szCs w:val="18"/>
        </w:rPr>
        <w:t xml:space="preserve"> </w:t>
      </w:r>
      <w:r w:rsidRPr="00325ECA">
        <w:rPr>
          <w:rFonts w:hint="eastAsia"/>
          <w:sz w:val="18"/>
          <w:szCs w:val="18"/>
        </w:rPr>
        <w:t>。</w:t>
      </w:r>
    </w:p>
    <w:p w:rsidR="00F03DB4" w:rsidRDefault="00140E29">
      <w:pPr>
        <w:ind w:left="425" w:hangingChars="236" w:hanging="425"/>
        <w:rPr>
          <w:sz w:val="18"/>
          <w:szCs w:val="18"/>
        </w:rPr>
      </w:pPr>
      <w:r w:rsidRPr="00E41B1C">
        <w:rPr>
          <w:rFonts w:hint="eastAsia"/>
          <w:sz w:val="18"/>
          <w:szCs w:val="18"/>
        </w:rPr>
        <w:t>陆铭、高虹、佐藤宏，</w:t>
      </w:r>
      <w:r w:rsidR="00D571DA" w:rsidRPr="00325ECA">
        <w:rPr>
          <w:sz w:val="18"/>
          <w:szCs w:val="18"/>
        </w:rPr>
        <w:t>2012</w:t>
      </w:r>
      <w:r w:rsidRPr="00E41B1C">
        <w:rPr>
          <w:rFonts w:hint="eastAsia"/>
          <w:sz w:val="18"/>
          <w:szCs w:val="18"/>
        </w:rPr>
        <w:t>，《城市规模与包容性就业》</w:t>
      </w:r>
      <w:r w:rsidRPr="00E41B1C">
        <w:rPr>
          <w:sz w:val="18"/>
          <w:szCs w:val="18"/>
        </w:rPr>
        <w:t>，</w:t>
      </w:r>
      <w:r w:rsidRPr="00E41B1C">
        <w:rPr>
          <w:rFonts w:hint="eastAsia"/>
          <w:sz w:val="18"/>
          <w:szCs w:val="18"/>
        </w:rPr>
        <w:t>《中国社会科学》，</w:t>
      </w:r>
      <w:r w:rsidRPr="00E41B1C">
        <w:rPr>
          <w:sz w:val="18"/>
          <w:szCs w:val="18"/>
        </w:rPr>
        <w:t>第</w:t>
      </w:r>
      <w:r w:rsidR="00D571DA" w:rsidRPr="00325ECA">
        <w:rPr>
          <w:sz w:val="18"/>
          <w:szCs w:val="18"/>
        </w:rPr>
        <w:t>10</w:t>
      </w:r>
      <w:r w:rsidRPr="00E41B1C">
        <w:rPr>
          <w:rFonts w:hint="eastAsia"/>
          <w:sz w:val="18"/>
          <w:szCs w:val="18"/>
        </w:rPr>
        <w:t>期，</w:t>
      </w:r>
      <w:r w:rsidR="00D571DA" w:rsidRPr="00325ECA">
        <w:rPr>
          <w:sz w:val="18"/>
          <w:szCs w:val="18"/>
        </w:rPr>
        <w:t>47-66</w:t>
      </w:r>
      <w:r w:rsidRPr="00E41B1C">
        <w:rPr>
          <w:rFonts w:hint="eastAsia"/>
          <w:sz w:val="18"/>
          <w:szCs w:val="18"/>
        </w:rPr>
        <w:t>页。</w:t>
      </w:r>
    </w:p>
    <w:p w:rsidR="00883066" w:rsidRPr="00325ECA" w:rsidRDefault="00883066" w:rsidP="00325ECA">
      <w:pPr>
        <w:ind w:left="425" w:hangingChars="236" w:hanging="425"/>
        <w:rPr>
          <w:rFonts w:hint="eastAsia"/>
          <w:sz w:val="18"/>
          <w:szCs w:val="18"/>
        </w:rPr>
      </w:pPr>
      <w:r w:rsidRPr="00325ECA">
        <w:rPr>
          <w:rFonts w:hint="eastAsia"/>
          <w:sz w:val="18"/>
          <w:szCs w:val="18"/>
        </w:rPr>
        <w:t>陆铭、向宽虎，</w:t>
      </w:r>
      <w:r w:rsidRPr="00325ECA">
        <w:rPr>
          <w:rFonts w:hint="eastAsia"/>
          <w:sz w:val="18"/>
          <w:szCs w:val="18"/>
        </w:rPr>
        <w:t>2014</w:t>
      </w:r>
      <w:r w:rsidRPr="00325ECA">
        <w:rPr>
          <w:rFonts w:hint="eastAsia"/>
          <w:sz w:val="18"/>
          <w:szCs w:val="18"/>
        </w:rPr>
        <w:t>，《破解效率与平衡的冲突——论中国的区域发展战略》，《经济社会体制比较》，第</w:t>
      </w:r>
      <w:r w:rsidRPr="00325ECA">
        <w:rPr>
          <w:rFonts w:hint="eastAsia"/>
          <w:sz w:val="18"/>
          <w:szCs w:val="18"/>
        </w:rPr>
        <w:t>4</w:t>
      </w:r>
      <w:r w:rsidRPr="00325ECA">
        <w:rPr>
          <w:rFonts w:hint="eastAsia"/>
          <w:sz w:val="18"/>
          <w:szCs w:val="18"/>
        </w:rPr>
        <w:t>期，</w:t>
      </w:r>
      <w:r w:rsidRPr="00325ECA">
        <w:rPr>
          <w:rFonts w:hint="eastAsia"/>
          <w:sz w:val="18"/>
          <w:szCs w:val="18"/>
        </w:rPr>
        <w:t>1-16</w:t>
      </w:r>
      <w:r w:rsidRPr="00325ECA">
        <w:rPr>
          <w:rFonts w:hint="eastAsia"/>
          <w:sz w:val="18"/>
          <w:szCs w:val="18"/>
        </w:rPr>
        <w:t>页。</w:t>
      </w:r>
    </w:p>
    <w:p w:rsidR="00F03DB4" w:rsidRDefault="00140E29">
      <w:pPr>
        <w:ind w:left="425" w:hangingChars="236" w:hanging="425"/>
        <w:rPr>
          <w:sz w:val="18"/>
          <w:szCs w:val="18"/>
        </w:rPr>
      </w:pPr>
      <w:r w:rsidRPr="00E41B1C">
        <w:rPr>
          <w:rFonts w:hint="eastAsia"/>
          <w:sz w:val="18"/>
          <w:szCs w:val="18"/>
        </w:rPr>
        <w:t>宋旺、钟正生，</w:t>
      </w:r>
      <w:r w:rsidR="00D571DA" w:rsidRPr="00325ECA">
        <w:rPr>
          <w:sz w:val="18"/>
          <w:szCs w:val="18"/>
        </w:rPr>
        <w:t>2006</w:t>
      </w:r>
      <w:r w:rsidRPr="00E41B1C">
        <w:rPr>
          <w:rFonts w:hint="eastAsia"/>
          <w:sz w:val="18"/>
          <w:szCs w:val="18"/>
        </w:rPr>
        <w:t>，《我国货币政策区域效应的存在性及原因》，</w:t>
      </w:r>
      <w:r w:rsidRPr="00E41B1C">
        <w:rPr>
          <w:sz w:val="18"/>
          <w:szCs w:val="18"/>
        </w:rPr>
        <w:t>《</w:t>
      </w:r>
      <w:r w:rsidRPr="00E41B1C">
        <w:rPr>
          <w:rFonts w:hint="eastAsia"/>
          <w:sz w:val="18"/>
          <w:szCs w:val="18"/>
        </w:rPr>
        <w:t>经济研究》</w:t>
      </w:r>
      <w:r w:rsidRPr="00E41B1C">
        <w:rPr>
          <w:sz w:val="18"/>
          <w:szCs w:val="18"/>
        </w:rPr>
        <w:t>，第</w:t>
      </w:r>
      <w:r w:rsidR="00D571DA" w:rsidRPr="00325ECA">
        <w:rPr>
          <w:sz w:val="18"/>
          <w:szCs w:val="18"/>
        </w:rPr>
        <w:t>3</w:t>
      </w:r>
      <w:r w:rsidRPr="00E41B1C">
        <w:rPr>
          <w:rFonts w:hint="eastAsia"/>
          <w:sz w:val="18"/>
          <w:szCs w:val="18"/>
        </w:rPr>
        <w:t>期，</w:t>
      </w:r>
      <w:r w:rsidR="00D571DA" w:rsidRPr="00325ECA">
        <w:rPr>
          <w:sz w:val="18"/>
          <w:szCs w:val="18"/>
        </w:rPr>
        <w:t>46-58</w:t>
      </w:r>
      <w:r w:rsidRPr="00E41B1C">
        <w:rPr>
          <w:rFonts w:hint="eastAsia"/>
          <w:sz w:val="18"/>
          <w:szCs w:val="18"/>
        </w:rPr>
        <w:t>页。</w:t>
      </w:r>
    </w:p>
    <w:p w:rsidR="00F03DB4" w:rsidRDefault="00140E29">
      <w:pPr>
        <w:ind w:left="425" w:hangingChars="236" w:hanging="425"/>
        <w:rPr>
          <w:sz w:val="18"/>
          <w:szCs w:val="18"/>
        </w:rPr>
      </w:pPr>
      <w:r w:rsidRPr="00E41B1C">
        <w:rPr>
          <w:rFonts w:hint="eastAsia"/>
          <w:sz w:val="18"/>
          <w:szCs w:val="18"/>
        </w:rPr>
        <w:t>陶然，苏福兵，陆曦、朱昱铭，</w:t>
      </w:r>
      <w:r w:rsidR="00D571DA" w:rsidRPr="00D571DA">
        <w:rPr>
          <w:rFonts w:ascii="Times New Roman" w:hAnsi="Times New Roman" w:cs="Times New Roman"/>
          <w:sz w:val="18"/>
          <w:szCs w:val="18"/>
        </w:rPr>
        <w:t>2010</w:t>
      </w:r>
      <w:r w:rsidRPr="00E41B1C">
        <w:rPr>
          <w:rFonts w:hint="eastAsia"/>
          <w:sz w:val="18"/>
          <w:szCs w:val="18"/>
        </w:rPr>
        <w:t>，《经济增长能够带来晋升吗？</w:t>
      </w:r>
      <w:r w:rsidR="00101FB5">
        <w:rPr>
          <w:rFonts w:hint="eastAsia"/>
          <w:sz w:val="18"/>
          <w:szCs w:val="18"/>
        </w:rPr>
        <w:t>——</w:t>
      </w:r>
      <w:r w:rsidRPr="00E41B1C">
        <w:rPr>
          <w:rFonts w:hint="eastAsia"/>
          <w:sz w:val="18"/>
          <w:szCs w:val="18"/>
        </w:rPr>
        <w:t>对晋升锦标竞赛理论的逻辑挑战与省级实证重估》</w:t>
      </w:r>
      <w:r w:rsidRPr="00E41B1C">
        <w:rPr>
          <w:sz w:val="18"/>
          <w:szCs w:val="18"/>
        </w:rPr>
        <w:t>，</w:t>
      </w:r>
      <w:r w:rsidRPr="00E41B1C">
        <w:rPr>
          <w:rFonts w:hint="eastAsia"/>
          <w:sz w:val="18"/>
          <w:szCs w:val="18"/>
        </w:rPr>
        <w:t>《管理世界》，</w:t>
      </w:r>
      <w:r w:rsidRPr="00E41B1C">
        <w:rPr>
          <w:sz w:val="18"/>
          <w:szCs w:val="18"/>
        </w:rPr>
        <w:t>第</w:t>
      </w:r>
      <w:r w:rsidR="00D571DA" w:rsidRPr="00D571DA">
        <w:rPr>
          <w:rFonts w:ascii="Times New Roman" w:hAnsi="Times New Roman" w:cs="Times New Roman"/>
          <w:sz w:val="18"/>
          <w:szCs w:val="18"/>
        </w:rPr>
        <w:t>12</w:t>
      </w:r>
      <w:r w:rsidRPr="00E41B1C">
        <w:rPr>
          <w:rFonts w:hint="eastAsia"/>
          <w:sz w:val="18"/>
          <w:szCs w:val="18"/>
        </w:rPr>
        <w:t>期，</w:t>
      </w:r>
      <w:r w:rsidR="00D571DA" w:rsidRPr="00D571DA">
        <w:rPr>
          <w:rFonts w:ascii="Times New Roman" w:hAnsi="Times New Roman" w:cs="Times New Roman"/>
          <w:sz w:val="18"/>
          <w:szCs w:val="18"/>
        </w:rPr>
        <w:t>13-26</w:t>
      </w:r>
      <w:r w:rsidRPr="00E41B1C">
        <w:rPr>
          <w:rFonts w:hint="eastAsia"/>
          <w:sz w:val="18"/>
          <w:szCs w:val="18"/>
        </w:rPr>
        <w:t>页。</w:t>
      </w:r>
    </w:p>
    <w:p w:rsidR="00F03DB4" w:rsidRDefault="00140E29">
      <w:pPr>
        <w:ind w:left="425" w:hangingChars="236" w:hanging="425"/>
        <w:rPr>
          <w:sz w:val="18"/>
          <w:szCs w:val="18"/>
        </w:rPr>
      </w:pPr>
      <w:r w:rsidRPr="00E41B1C">
        <w:rPr>
          <w:rFonts w:hint="eastAsia"/>
          <w:sz w:val="18"/>
          <w:szCs w:val="18"/>
        </w:rPr>
        <w:t>王永钦、张晏、章元、陈钊、陆铭，</w:t>
      </w:r>
      <w:r w:rsidR="00D571DA" w:rsidRPr="00D571DA">
        <w:rPr>
          <w:rFonts w:ascii="Times New Roman" w:hAnsi="Times New Roman" w:cs="Times New Roman"/>
          <w:sz w:val="18"/>
          <w:szCs w:val="18"/>
        </w:rPr>
        <w:t>2007</w:t>
      </w:r>
      <w:r w:rsidRPr="00E41B1C">
        <w:rPr>
          <w:rFonts w:hint="eastAsia"/>
          <w:sz w:val="18"/>
          <w:szCs w:val="18"/>
        </w:rPr>
        <w:t>，《中国的大国发展道路》</w:t>
      </w:r>
      <w:r w:rsidRPr="00E41B1C">
        <w:rPr>
          <w:sz w:val="18"/>
          <w:szCs w:val="18"/>
        </w:rPr>
        <w:t>，</w:t>
      </w:r>
      <w:r w:rsidRPr="00E41B1C">
        <w:rPr>
          <w:rFonts w:hint="eastAsia"/>
          <w:sz w:val="18"/>
          <w:szCs w:val="18"/>
        </w:rPr>
        <w:t>《经济研究》，</w:t>
      </w:r>
      <w:r w:rsidRPr="00E41B1C">
        <w:rPr>
          <w:sz w:val="18"/>
          <w:szCs w:val="18"/>
        </w:rPr>
        <w:t>第</w:t>
      </w:r>
      <w:r w:rsidR="00D571DA" w:rsidRPr="00D571DA">
        <w:rPr>
          <w:rFonts w:ascii="Times New Roman" w:hAnsi="Times New Roman" w:cs="Times New Roman"/>
          <w:sz w:val="18"/>
          <w:szCs w:val="18"/>
        </w:rPr>
        <w:t>1</w:t>
      </w:r>
      <w:r w:rsidRPr="00E41B1C">
        <w:rPr>
          <w:rFonts w:hint="eastAsia"/>
          <w:sz w:val="18"/>
          <w:szCs w:val="18"/>
        </w:rPr>
        <w:t>期</w:t>
      </w:r>
      <w:r w:rsidRPr="00E41B1C">
        <w:rPr>
          <w:sz w:val="18"/>
          <w:szCs w:val="18"/>
        </w:rPr>
        <w:t>，</w:t>
      </w:r>
      <w:r w:rsidR="00D571DA" w:rsidRPr="00D571DA">
        <w:rPr>
          <w:rFonts w:ascii="Times New Roman" w:hAnsi="Times New Roman" w:cs="Times New Roman"/>
          <w:sz w:val="18"/>
          <w:szCs w:val="18"/>
        </w:rPr>
        <w:t>4-16</w:t>
      </w:r>
      <w:r w:rsidRPr="00E41B1C">
        <w:rPr>
          <w:rFonts w:hint="eastAsia"/>
          <w:sz w:val="18"/>
          <w:szCs w:val="18"/>
        </w:rPr>
        <w:t>页。</w:t>
      </w:r>
    </w:p>
    <w:p w:rsidR="00F03DB4" w:rsidRDefault="00140E29">
      <w:pPr>
        <w:ind w:left="425" w:hangingChars="236" w:hanging="425"/>
        <w:rPr>
          <w:sz w:val="18"/>
          <w:szCs w:val="18"/>
        </w:rPr>
      </w:pPr>
      <w:r w:rsidRPr="00E41B1C">
        <w:rPr>
          <w:rFonts w:hint="eastAsia"/>
          <w:sz w:val="18"/>
          <w:szCs w:val="18"/>
        </w:rPr>
        <w:t>徐现祥、梁剑雄，</w:t>
      </w:r>
      <w:r w:rsidR="00D571DA" w:rsidRPr="00D571DA">
        <w:rPr>
          <w:rFonts w:ascii="Times New Roman" w:hAnsi="Times New Roman" w:cs="Times New Roman"/>
          <w:sz w:val="18"/>
          <w:szCs w:val="18"/>
        </w:rPr>
        <w:t>2014</w:t>
      </w:r>
      <w:r w:rsidRPr="00E41B1C">
        <w:rPr>
          <w:rFonts w:hint="eastAsia"/>
          <w:sz w:val="18"/>
          <w:szCs w:val="18"/>
        </w:rPr>
        <w:t>，《经济增长目标的策略性调整》，《经济研究》，</w:t>
      </w:r>
      <w:r w:rsidRPr="00E41B1C">
        <w:rPr>
          <w:sz w:val="18"/>
          <w:szCs w:val="18"/>
        </w:rPr>
        <w:t>第</w:t>
      </w:r>
      <w:r w:rsidR="00D571DA" w:rsidRPr="00D571DA">
        <w:rPr>
          <w:rFonts w:ascii="Times New Roman" w:hAnsi="Times New Roman" w:cs="Times New Roman"/>
          <w:sz w:val="18"/>
          <w:szCs w:val="18"/>
        </w:rPr>
        <w:t>1</w:t>
      </w:r>
      <w:r w:rsidRPr="00E41B1C">
        <w:rPr>
          <w:rFonts w:hint="eastAsia"/>
          <w:sz w:val="18"/>
          <w:szCs w:val="18"/>
        </w:rPr>
        <w:t>期，</w:t>
      </w:r>
      <w:r w:rsidR="00D571DA" w:rsidRPr="00D571DA">
        <w:rPr>
          <w:rFonts w:ascii="Times New Roman" w:hAnsi="Times New Roman" w:cs="Times New Roman"/>
          <w:sz w:val="18"/>
          <w:szCs w:val="18"/>
        </w:rPr>
        <w:t>27-40</w:t>
      </w:r>
      <w:r w:rsidRPr="00E41B1C">
        <w:rPr>
          <w:rFonts w:hint="eastAsia"/>
          <w:sz w:val="18"/>
          <w:szCs w:val="18"/>
        </w:rPr>
        <w:t>页。</w:t>
      </w:r>
    </w:p>
    <w:p w:rsidR="00F03DB4" w:rsidRDefault="00140E29">
      <w:pPr>
        <w:ind w:left="425" w:hangingChars="236" w:hanging="425"/>
        <w:rPr>
          <w:sz w:val="18"/>
          <w:szCs w:val="18"/>
        </w:rPr>
      </w:pPr>
      <w:proofErr w:type="gramStart"/>
      <w:r w:rsidRPr="00E41B1C">
        <w:rPr>
          <w:rFonts w:hint="eastAsia"/>
          <w:sz w:val="18"/>
          <w:szCs w:val="18"/>
        </w:rPr>
        <w:t>杨其静</w:t>
      </w:r>
      <w:proofErr w:type="gramEnd"/>
      <w:r w:rsidRPr="00E41B1C">
        <w:rPr>
          <w:rFonts w:hint="eastAsia"/>
          <w:sz w:val="18"/>
          <w:szCs w:val="18"/>
        </w:rPr>
        <w:t>、郑楠，</w:t>
      </w:r>
      <w:r w:rsidR="00D571DA" w:rsidRPr="00D571DA">
        <w:rPr>
          <w:rFonts w:ascii="Times New Roman" w:hAnsi="Times New Roman" w:cs="Times New Roman"/>
          <w:sz w:val="18"/>
          <w:szCs w:val="18"/>
        </w:rPr>
        <w:t>2013</w:t>
      </w:r>
      <w:r w:rsidRPr="00E41B1C">
        <w:rPr>
          <w:rFonts w:hint="eastAsia"/>
          <w:sz w:val="18"/>
          <w:szCs w:val="18"/>
        </w:rPr>
        <w:t>，《地方领导晋升竞争是标尺赛、锦标赛还是资格赛》，《世界经济》，第</w:t>
      </w:r>
      <w:r w:rsidR="00D571DA" w:rsidRPr="00D571DA">
        <w:rPr>
          <w:rFonts w:ascii="Times New Roman" w:hAnsi="Times New Roman" w:cs="Times New Roman"/>
          <w:sz w:val="18"/>
          <w:szCs w:val="18"/>
        </w:rPr>
        <w:t>12</w:t>
      </w:r>
      <w:r w:rsidRPr="00E41B1C">
        <w:rPr>
          <w:rFonts w:hint="eastAsia"/>
          <w:sz w:val="18"/>
          <w:szCs w:val="18"/>
        </w:rPr>
        <w:t>期，</w:t>
      </w:r>
      <w:r w:rsidR="00D571DA" w:rsidRPr="00D571DA">
        <w:rPr>
          <w:rFonts w:ascii="Times New Roman" w:hAnsi="Times New Roman" w:cs="Times New Roman"/>
          <w:sz w:val="18"/>
          <w:szCs w:val="18"/>
        </w:rPr>
        <w:t>2-28</w:t>
      </w:r>
      <w:r w:rsidRPr="00E41B1C">
        <w:rPr>
          <w:rFonts w:hint="eastAsia"/>
          <w:sz w:val="18"/>
          <w:szCs w:val="18"/>
        </w:rPr>
        <w:t>页。</w:t>
      </w:r>
    </w:p>
    <w:p w:rsidR="00F03DB4" w:rsidRDefault="00140E29">
      <w:pPr>
        <w:ind w:left="425" w:hangingChars="236" w:hanging="425"/>
        <w:rPr>
          <w:sz w:val="18"/>
          <w:szCs w:val="18"/>
        </w:rPr>
      </w:pPr>
      <w:r w:rsidRPr="00E41B1C">
        <w:rPr>
          <w:rFonts w:hint="eastAsia"/>
          <w:sz w:val="18"/>
          <w:szCs w:val="18"/>
        </w:rPr>
        <w:t>张军、高远，</w:t>
      </w:r>
      <w:r w:rsidR="00D571DA" w:rsidRPr="00D571DA">
        <w:rPr>
          <w:rFonts w:ascii="Times New Roman" w:hAnsi="Times New Roman" w:cs="Times New Roman"/>
          <w:sz w:val="18"/>
          <w:szCs w:val="18"/>
        </w:rPr>
        <w:t>2007</w:t>
      </w:r>
      <w:r w:rsidRPr="00E41B1C">
        <w:rPr>
          <w:rFonts w:hint="eastAsia"/>
          <w:sz w:val="18"/>
          <w:szCs w:val="18"/>
        </w:rPr>
        <w:t>，《官员任期，异地交流与经济增长</w:t>
      </w:r>
      <w:r w:rsidR="00101FB5">
        <w:rPr>
          <w:rFonts w:hint="eastAsia"/>
          <w:sz w:val="18"/>
          <w:szCs w:val="18"/>
        </w:rPr>
        <w:t>——</w:t>
      </w:r>
      <w:r w:rsidRPr="00E41B1C">
        <w:rPr>
          <w:rFonts w:hint="eastAsia"/>
          <w:sz w:val="18"/>
          <w:szCs w:val="18"/>
        </w:rPr>
        <w:t>来自省级经验的证据》</w:t>
      </w:r>
      <w:r w:rsidRPr="00E41B1C">
        <w:rPr>
          <w:sz w:val="18"/>
          <w:szCs w:val="18"/>
        </w:rPr>
        <w:t>，</w:t>
      </w:r>
      <w:r w:rsidRPr="00E41B1C">
        <w:rPr>
          <w:rFonts w:hint="eastAsia"/>
          <w:sz w:val="18"/>
          <w:szCs w:val="18"/>
        </w:rPr>
        <w:t>《经济研究》，</w:t>
      </w:r>
      <w:r w:rsidRPr="00E41B1C">
        <w:rPr>
          <w:sz w:val="18"/>
          <w:szCs w:val="18"/>
        </w:rPr>
        <w:t>第</w:t>
      </w:r>
      <w:r w:rsidR="00D571DA" w:rsidRPr="00D571DA">
        <w:rPr>
          <w:rFonts w:ascii="Times New Roman" w:hAnsi="Times New Roman" w:cs="Times New Roman"/>
          <w:sz w:val="18"/>
          <w:szCs w:val="18"/>
        </w:rPr>
        <w:t>11</w:t>
      </w:r>
      <w:r w:rsidRPr="00E41B1C">
        <w:rPr>
          <w:rFonts w:hint="eastAsia"/>
          <w:sz w:val="18"/>
          <w:szCs w:val="18"/>
        </w:rPr>
        <w:t>期，</w:t>
      </w:r>
      <w:r w:rsidR="00D571DA" w:rsidRPr="00D571DA">
        <w:rPr>
          <w:rFonts w:ascii="Times New Roman" w:hAnsi="Times New Roman" w:cs="Times New Roman"/>
          <w:sz w:val="18"/>
          <w:szCs w:val="18"/>
        </w:rPr>
        <w:t>91-103</w:t>
      </w:r>
      <w:r w:rsidRPr="00E41B1C">
        <w:rPr>
          <w:rFonts w:hint="eastAsia"/>
          <w:sz w:val="18"/>
          <w:szCs w:val="18"/>
        </w:rPr>
        <w:t>页。</w:t>
      </w:r>
    </w:p>
    <w:p w:rsidR="00F03DB4" w:rsidRDefault="00140E29">
      <w:pPr>
        <w:ind w:left="425" w:hangingChars="236" w:hanging="425"/>
        <w:rPr>
          <w:sz w:val="18"/>
          <w:szCs w:val="18"/>
        </w:rPr>
      </w:pPr>
      <w:r w:rsidRPr="00E41B1C">
        <w:rPr>
          <w:rFonts w:hint="eastAsia"/>
          <w:sz w:val="18"/>
          <w:szCs w:val="18"/>
        </w:rPr>
        <w:t>周黎安，</w:t>
      </w:r>
      <w:r w:rsidR="00D571DA" w:rsidRPr="00D571DA">
        <w:rPr>
          <w:rFonts w:ascii="Times New Roman" w:hAnsi="Times New Roman" w:cs="Times New Roman"/>
          <w:sz w:val="18"/>
          <w:szCs w:val="18"/>
        </w:rPr>
        <w:t>2008</w:t>
      </w:r>
      <w:r w:rsidRPr="00E41B1C">
        <w:rPr>
          <w:rFonts w:hint="eastAsia"/>
          <w:sz w:val="18"/>
          <w:szCs w:val="18"/>
        </w:rPr>
        <w:t>，《转型中的地方政府：官员治理与激励》</w:t>
      </w:r>
      <w:r w:rsidRPr="00E41B1C">
        <w:rPr>
          <w:sz w:val="18"/>
          <w:szCs w:val="18"/>
        </w:rPr>
        <w:t>，</w:t>
      </w:r>
      <w:r w:rsidRPr="00E41B1C">
        <w:rPr>
          <w:rFonts w:hint="eastAsia"/>
          <w:sz w:val="18"/>
          <w:szCs w:val="18"/>
        </w:rPr>
        <w:t>格致出版社与上海人民出版社。</w:t>
      </w:r>
    </w:p>
    <w:p w:rsidR="00F03DB4" w:rsidRDefault="00140E29">
      <w:pPr>
        <w:ind w:left="425" w:hangingChars="236" w:hanging="425"/>
        <w:rPr>
          <w:sz w:val="18"/>
          <w:szCs w:val="18"/>
        </w:rPr>
      </w:pPr>
      <w:r w:rsidRPr="00E41B1C">
        <w:rPr>
          <w:rFonts w:hint="eastAsia"/>
          <w:sz w:val="18"/>
          <w:szCs w:val="18"/>
        </w:rPr>
        <w:t>周黎安，</w:t>
      </w:r>
      <w:r w:rsidR="00D571DA" w:rsidRPr="00D571DA">
        <w:rPr>
          <w:rFonts w:ascii="Times New Roman" w:hAnsi="Times New Roman" w:cs="Times New Roman"/>
          <w:sz w:val="18"/>
          <w:szCs w:val="18"/>
        </w:rPr>
        <w:t>2013</w:t>
      </w:r>
      <w:r w:rsidRPr="00E41B1C">
        <w:rPr>
          <w:rFonts w:hint="eastAsia"/>
          <w:sz w:val="18"/>
          <w:szCs w:val="18"/>
        </w:rPr>
        <w:t>，《行政分包制》</w:t>
      </w:r>
      <w:r w:rsidRPr="00E41B1C">
        <w:rPr>
          <w:sz w:val="18"/>
          <w:szCs w:val="18"/>
        </w:rPr>
        <w:t>，</w:t>
      </w:r>
      <w:r w:rsidRPr="00E41B1C">
        <w:rPr>
          <w:rFonts w:hint="eastAsia"/>
          <w:sz w:val="18"/>
          <w:szCs w:val="18"/>
        </w:rPr>
        <w:t>北京大学工作论文。</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 xml:space="preserve">Aker, Jenny C., Michael W. Klein, Stephen A. O'Connell, and </w:t>
      </w:r>
      <w:proofErr w:type="spellStart"/>
      <w:r w:rsidRPr="00E41B1C">
        <w:rPr>
          <w:rFonts w:ascii="Times New Roman" w:hAnsi="Times New Roman" w:cs="Times New Roman"/>
          <w:sz w:val="18"/>
          <w:szCs w:val="18"/>
        </w:rPr>
        <w:t>Muzhe</w:t>
      </w:r>
      <w:proofErr w:type="spellEnd"/>
      <w:r w:rsidRPr="00E41B1C">
        <w:rPr>
          <w:rFonts w:ascii="Times New Roman" w:hAnsi="Times New Roman" w:cs="Times New Roman"/>
          <w:sz w:val="18"/>
          <w:szCs w:val="18"/>
        </w:rPr>
        <w:t xml:space="preserve"> Yang, 2014, "Borders, Ethnicity and Trade", </w:t>
      </w:r>
      <w:r w:rsidRPr="00E41B1C">
        <w:rPr>
          <w:rFonts w:ascii="Times New Roman" w:hAnsi="Times New Roman" w:cs="Times New Roman"/>
          <w:i/>
          <w:sz w:val="18"/>
          <w:szCs w:val="18"/>
        </w:rPr>
        <w:t xml:space="preserve">Journal of Development Economics, </w:t>
      </w:r>
      <w:r w:rsidRPr="00E41B1C">
        <w:rPr>
          <w:rFonts w:ascii="Times New Roman" w:hAnsi="Times New Roman" w:cs="Times New Roman"/>
          <w:sz w:val="18"/>
          <w:szCs w:val="18"/>
        </w:rPr>
        <w:t>107, 1-16.</w:t>
      </w:r>
    </w:p>
    <w:p w:rsidR="00F03DB4" w:rsidRDefault="00140E29">
      <w:pPr>
        <w:ind w:left="425" w:hangingChars="236" w:hanging="425"/>
        <w:jc w:val="left"/>
        <w:rPr>
          <w:rFonts w:ascii="Times New Roman" w:hAnsi="Times New Roman" w:cs="Times New Roman"/>
          <w:sz w:val="18"/>
          <w:szCs w:val="18"/>
        </w:rPr>
      </w:pPr>
      <w:proofErr w:type="spellStart"/>
      <w:r w:rsidRPr="00E41B1C">
        <w:rPr>
          <w:rFonts w:ascii="Times New Roman" w:hAnsi="Times New Roman" w:cs="Times New Roman"/>
          <w:sz w:val="18"/>
          <w:szCs w:val="18"/>
        </w:rPr>
        <w:t>Alesina</w:t>
      </w:r>
      <w:proofErr w:type="spellEnd"/>
      <w:r w:rsidRPr="00E41B1C">
        <w:rPr>
          <w:rFonts w:ascii="Times New Roman" w:hAnsi="Times New Roman" w:cs="Times New Roman"/>
          <w:sz w:val="18"/>
          <w:szCs w:val="18"/>
        </w:rPr>
        <w:t xml:space="preserve">, Alberto, and Robert J. </w:t>
      </w:r>
      <w:proofErr w:type="spellStart"/>
      <w:r w:rsidRPr="00E41B1C">
        <w:rPr>
          <w:rFonts w:ascii="Times New Roman" w:hAnsi="Times New Roman" w:cs="Times New Roman"/>
          <w:sz w:val="18"/>
          <w:szCs w:val="18"/>
        </w:rPr>
        <w:t>Barro</w:t>
      </w:r>
      <w:proofErr w:type="spellEnd"/>
      <w:r w:rsidRPr="00E41B1C">
        <w:rPr>
          <w:rFonts w:ascii="Times New Roman" w:hAnsi="Times New Roman" w:cs="Times New Roman"/>
          <w:sz w:val="18"/>
          <w:szCs w:val="18"/>
        </w:rPr>
        <w:t xml:space="preserve">, 2002, "Currency Unions", </w:t>
      </w:r>
      <w:r w:rsidRPr="00E41B1C">
        <w:rPr>
          <w:rFonts w:ascii="Times New Roman" w:hAnsi="Times New Roman" w:cs="Times New Roman"/>
          <w:i/>
          <w:sz w:val="18"/>
          <w:szCs w:val="18"/>
        </w:rPr>
        <w:t>Quarterly Journal of Economics</w:t>
      </w:r>
      <w:r w:rsidRPr="00E41B1C">
        <w:rPr>
          <w:rFonts w:ascii="Times New Roman" w:hAnsi="Times New Roman" w:cs="Times New Roman"/>
          <w:sz w:val="18"/>
          <w:szCs w:val="18"/>
        </w:rPr>
        <w:t>, 117(2), 409-436.</w:t>
      </w:r>
    </w:p>
    <w:p w:rsidR="00F03DB4" w:rsidRDefault="00140E29">
      <w:pPr>
        <w:ind w:left="425" w:hangingChars="236" w:hanging="425"/>
        <w:jc w:val="left"/>
        <w:rPr>
          <w:rFonts w:ascii="Times New Roman" w:hAnsi="Times New Roman" w:cs="Times New Roman"/>
          <w:sz w:val="18"/>
          <w:szCs w:val="18"/>
        </w:rPr>
      </w:pPr>
      <w:proofErr w:type="spellStart"/>
      <w:r w:rsidRPr="00E41B1C">
        <w:rPr>
          <w:rFonts w:ascii="Times New Roman" w:hAnsi="Times New Roman" w:cs="Times New Roman"/>
          <w:sz w:val="18"/>
          <w:szCs w:val="18"/>
        </w:rPr>
        <w:t>Alesina</w:t>
      </w:r>
      <w:proofErr w:type="spellEnd"/>
      <w:r w:rsidRPr="00E41B1C">
        <w:rPr>
          <w:rFonts w:ascii="Times New Roman" w:hAnsi="Times New Roman" w:cs="Times New Roman"/>
          <w:sz w:val="18"/>
          <w:szCs w:val="18"/>
        </w:rPr>
        <w:t xml:space="preserve">, Alberto, and Enrico </w:t>
      </w:r>
      <w:proofErr w:type="spellStart"/>
      <w:r w:rsidRPr="00E41B1C">
        <w:rPr>
          <w:rFonts w:ascii="Times New Roman" w:hAnsi="Times New Roman" w:cs="Times New Roman"/>
          <w:sz w:val="18"/>
          <w:szCs w:val="18"/>
        </w:rPr>
        <w:t>Spolaore</w:t>
      </w:r>
      <w:proofErr w:type="spellEnd"/>
      <w:r w:rsidRPr="00E41B1C">
        <w:rPr>
          <w:rFonts w:ascii="Times New Roman" w:hAnsi="Times New Roman" w:cs="Times New Roman"/>
          <w:sz w:val="18"/>
          <w:szCs w:val="18"/>
        </w:rPr>
        <w:t xml:space="preserve">, 1997, "On the Number and Size of Nations", </w:t>
      </w:r>
      <w:r w:rsidRPr="00E41B1C">
        <w:rPr>
          <w:rFonts w:ascii="Times New Roman" w:hAnsi="Times New Roman" w:cs="Times New Roman"/>
          <w:i/>
          <w:sz w:val="18"/>
          <w:szCs w:val="18"/>
        </w:rPr>
        <w:t>Quarterly Journal of Economics</w:t>
      </w:r>
      <w:r w:rsidRPr="00E41B1C">
        <w:rPr>
          <w:rFonts w:ascii="Times New Roman" w:hAnsi="Times New Roman" w:cs="Times New Roman"/>
          <w:sz w:val="18"/>
          <w:szCs w:val="18"/>
        </w:rPr>
        <w:t>, 112(4)</w:t>
      </w:r>
      <w:r w:rsidRPr="00E41B1C">
        <w:rPr>
          <w:rFonts w:ascii="Times New Roman" w:hAnsi="Times New Roman" w:cs="Times New Roman" w:hint="eastAsia"/>
          <w:sz w:val="18"/>
          <w:szCs w:val="18"/>
        </w:rPr>
        <w:t xml:space="preserve">, </w:t>
      </w:r>
      <w:r w:rsidRPr="00E41B1C">
        <w:rPr>
          <w:rFonts w:ascii="Times New Roman" w:hAnsi="Times New Roman" w:cs="Times New Roman"/>
          <w:sz w:val="18"/>
          <w:szCs w:val="18"/>
        </w:rPr>
        <w:t>1027-1056.</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 xml:space="preserve">Au, Chun Chung, and J. Vernon Henderson, 2006, "Are Chinese Cities Too Small? </w:t>
      </w:r>
      <w:proofErr w:type="gramStart"/>
      <w:r w:rsidRPr="00E41B1C">
        <w:rPr>
          <w:rFonts w:ascii="Times New Roman" w:hAnsi="Times New Roman" w:cs="Times New Roman"/>
          <w:sz w:val="18"/>
          <w:szCs w:val="18"/>
        </w:rPr>
        <w:t>",</w:t>
      </w:r>
      <w:proofErr w:type="gramEnd"/>
      <w:r w:rsidRPr="00E41B1C">
        <w:rPr>
          <w:rFonts w:ascii="Times New Roman" w:hAnsi="Times New Roman" w:cs="Times New Roman"/>
          <w:sz w:val="18"/>
          <w:szCs w:val="18"/>
        </w:rPr>
        <w:t xml:space="preserve"> </w:t>
      </w:r>
      <w:r w:rsidRPr="00E41B1C">
        <w:rPr>
          <w:rFonts w:ascii="Times New Roman" w:hAnsi="Times New Roman" w:cs="Times New Roman"/>
          <w:i/>
          <w:sz w:val="18"/>
          <w:szCs w:val="18"/>
        </w:rPr>
        <w:t>Review of Economic Studies</w:t>
      </w:r>
      <w:r w:rsidRPr="00E41B1C">
        <w:rPr>
          <w:rFonts w:ascii="Times New Roman" w:hAnsi="Times New Roman" w:cs="Times New Roman"/>
          <w:sz w:val="18"/>
          <w:szCs w:val="18"/>
        </w:rPr>
        <w:t>, 73(3), 549-576.</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Bai, Chong-</w:t>
      </w:r>
      <w:proofErr w:type="spellStart"/>
      <w:r w:rsidRPr="00E41B1C">
        <w:rPr>
          <w:rFonts w:ascii="Times New Roman" w:hAnsi="Times New Roman" w:cs="Times New Roman"/>
          <w:sz w:val="18"/>
          <w:szCs w:val="18"/>
        </w:rPr>
        <w:t>En</w:t>
      </w:r>
      <w:proofErr w:type="spellEnd"/>
      <w:r w:rsidRPr="00E41B1C">
        <w:rPr>
          <w:rFonts w:ascii="Times New Roman" w:hAnsi="Times New Roman" w:cs="Times New Roman"/>
          <w:sz w:val="18"/>
          <w:szCs w:val="18"/>
        </w:rPr>
        <w:t xml:space="preserve">, </w:t>
      </w:r>
      <w:proofErr w:type="spellStart"/>
      <w:r w:rsidRPr="00E41B1C">
        <w:rPr>
          <w:rFonts w:ascii="Times New Roman" w:hAnsi="Times New Roman" w:cs="Times New Roman"/>
          <w:sz w:val="18"/>
          <w:szCs w:val="18"/>
        </w:rPr>
        <w:t>Yingjuan</w:t>
      </w:r>
      <w:proofErr w:type="spellEnd"/>
      <w:r w:rsidRPr="00E41B1C">
        <w:rPr>
          <w:rFonts w:ascii="Times New Roman" w:hAnsi="Times New Roman" w:cs="Times New Roman"/>
          <w:sz w:val="18"/>
          <w:szCs w:val="18"/>
        </w:rPr>
        <w:t xml:space="preserve"> Du, </w:t>
      </w:r>
      <w:proofErr w:type="spellStart"/>
      <w:r w:rsidRPr="00E41B1C">
        <w:rPr>
          <w:rFonts w:ascii="Times New Roman" w:hAnsi="Times New Roman" w:cs="Times New Roman"/>
          <w:sz w:val="18"/>
          <w:szCs w:val="18"/>
        </w:rPr>
        <w:t>Zhigang</w:t>
      </w:r>
      <w:proofErr w:type="spellEnd"/>
      <w:r w:rsidRPr="00E41B1C">
        <w:rPr>
          <w:rFonts w:ascii="Times New Roman" w:hAnsi="Times New Roman" w:cs="Times New Roman"/>
          <w:sz w:val="18"/>
          <w:szCs w:val="18"/>
        </w:rPr>
        <w:t xml:space="preserve"> Tao, and Sarah Y. Tong, 2004, "Local Protectionism and Regional Specialization: Evidence from China's Industries", </w:t>
      </w:r>
      <w:r w:rsidRPr="00E41B1C">
        <w:rPr>
          <w:rFonts w:ascii="Times New Roman" w:hAnsi="Times New Roman" w:cs="Times New Roman"/>
          <w:i/>
          <w:sz w:val="18"/>
          <w:szCs w:val="18"/>
        </w:rPr>
        <w:t>Journal of International Economics</w:t>
      </w:r>
      <w:r w:rsidRPr="00E41B1C">
        <w:rPr>
          <w:rFonts w:ascii="Times New Roman" w:hAnsi="Times New Roman" w:cs="Times New Roman"/>
          <w:sz w:val="18"/>
          <w:szCs w:val="18"/>
        </w:rPr>
        <w:t>, 63(2), 397-417.</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 xml:space="preserve">Banerjee, </w:t>
      </w:r>
      <w:proofErr w:type="spellStart"/>
      <w:r w:rsidRPr="00E41B1C">
        <w:rPr>
          <w:rFonts w:ascii="Times New Roman" w:hAnsi="Times New Roman" w:cs="Times New Roman"/>
          <w:sz w:val="18"/>
          <w:szCs w:val="18"/>
        </w:rPr>
        <w:t>Abhijit</w:t>
      </w:r>
      <w:proofErr w:type="spellEnd"/>
      <w:r w:rsidRPr="00E41B1C">
        <w:rPr>
          <w:rFonts w:ascii="Times New Roman" w:hAnsi="Times New Roman" w:cs="Times New Roman"/>
          <w:sz w:val="18"/>
          <w:szCs w:val="18"/>
        </w:rPr>
        <w:t xml:space="preserve"> V., and Esther </w:t>
      </w:r>
      <w:proofErr w:type="spellStart"/>
      <w:r w:rsidRPr="00E41B1C">
        <w:rPr>
          <w:rFonts w:ascii="Times New Roman" w:hAnsi="Times New Roman" w:cs="Times New Roman"/>
          <w:sz w:val="18"/>
          <w:szCs w:val="18"/>
        </w:rPr>
        <w:t>Duflo</w:t>
      </w:r>
      <w:proofErr w:type="spellEnd"/>
      <w:r w:rsidRPr="00E41B1C">
        <w:rPr>
          <w:rFonts w:ascii="Times New Roman" w:hAnsi="Times New Roman" w:cs="Times New Roman"/>
          <w:sz w:val="18"/>
          <w:szCs w:val="18"/>
        </w:rPr>
        <w:t xml:space="preserve">, 2005, "Growth Theory through the Lens of Development Economics", </w:t>
      </w:r>
      <w:r w:rsidRPr="00E41B1C">
        <w:rPr>
          <w:rFonts w:ascii="Times New Roman" w:hAnsi="Times New Roman" w:cs="Times New Roman"/>
          <w:i/>
          <w:sz w:val="18"/>
          <w:szCs w:val="18"/>
        </w:rPr>
        <w:t>Handbook of Economic Growth</w:t>
      </w:r>
      <w:r w:rsidRPr="00E41B1C">
        <w:rPr>
          <w:rFonts w:ascii="Times New Roman" w:hAnsi="Times New Roman" w:cs="Times New Roman"/>
          <w:sz w:val="18"/>
          <w:szCs w:val="18"/>
        </w:rPr>
        <w:t>, 1, 473-552.</w:t>
      </w:r>
    </w:p>
    <w:p w:rsidR="00F03DB4" w:rsidRDefault="00140E29">
      <w:pPr>
        <w:ind w:left="425" w:hangingChars="236" w:hanging="425"/>
        <w:jc w:val="left"/>
        <w:rPr>
          <w:rFonts w:ascii="Times New Roman" w:hAnsi="Times New Roman" w:cs="Times New Roman"/>
          <w:sz w:val="18"/>
          <w:szCs w:val="18"/>
        </w:rPr>
      </w:pPr>
      <w:proofErr w:type="spellStart"/>
      <w:r w:rsidRPr="00E41B1C">
        <w:rPr>
          <w:rFonts w:ascii="Times New Roman" w:hAnsi="Times New Roman" w:cs="Times New Roman"/>
          <w:sz w:val="18"/>
          <w:szCs w:val="18"/>
        </w:rPr>
        <w:t>Boyreau-Debray</w:t>
      </w:r>
      <w:proofErr w:type="spellEnd"/>
      <w:r w:rsidRPr="00E41B1C">
        <w:rPr>
          <w:rFonts w:ascii="Times New Roman" w:hAnsi="Times New Roman" w:cs="Times New Roman"/>
          <w:sz w:val="18"/>
          <w:szCs w:val="18"/>
        </w:rPr>
        <w:t>, Genevieve, and Shang-</w:t>
      </w:r>
      <w:proofErr w:type="spellStart"/>
      <w:r w:rsidRPr="00E41B1C">
        <w:rPr>
          <w:rFonts w:ascii="Times New Roman" w:hAnsi="Times New Roman" w:cs="Times New Roman"/>
          <w:sz w:val="18"/>
          <w:szCs w:val="18"/>
        </w:rPr>
        <w:t>Jin</w:t>
      </w:r>
      <w:proofErr w:type="spellEnd"/>
      <w:r w:rsidRPr="00E41B1C">
        <w:rPr>
          <w:rFonts w:ascii="Times New Roman" w:hAnsi="Times New Roman" w:cs="Times New Roman"/>
          <w:sz w:val="18"/>
          <w:szCs w:val="18"/>
        </w:rPr>
        <w:t xml:space="preserve"> Wei, 2005, "Pitfalls of a State-dominated Financial System: the Case of China", </w:t>
      </w:r>
      <w:r w:rsidRPr="00E41B1C">
        <w:rPr>
          <w:rFonts w:ascii="Times New Roman" w:hAnsi="Times New Roman" w:cs="Times New Roman"/>
          <w:i/>
          <w:sz w:val="18"/>
          <w:szCs w:val="18"/>
        </w:rPr>
        <w:t>National Bureau of Economic Research working paper</w:t>
      </w:r>
      <w:r w:rsidRPr="00E41B1C">
        <w:rPr>
          <w:rFonts w:ascii="Times New Roman" w:hAnsi="Times New Roman" w:cs="Times New Roman"/>
          <w:sz w:val="18"/>
          <w:szCs w:val="18"/>
        </w:rPr>
        <w:t>, 11214.</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 xml:space="preserve">Brandt, Loren, Trevor </w:t>
      </w:r>
      <w:proofErr w:type="spellStart"/>
      <w:r w:rsidRPr="00E41B1C">
        <w:rPr>
          <w:rFonts w:ascii="Times New Roman" w:hAnsi="Times New Roman" w:cs="Times New Roman"/>
          <w:sz w:val="18"/>
          <w:szCs w:val="18"/>
        </w:rPr>
        <w:t>Tombe</w:t>
      </w:r>
      <w:proofErr w:type="spellEnd"/>
      <w:r w:rsidRPr="00E41B1C">
        <w:rPr>
          <w:rFonts w:ascii="Times New Roman" w:hAnsi="Times New Roman" w:cs="Times New Roman"/>
          <w:sz w:val="18"/>
          <w:szCs w:val="18"/>
        </w:rPr>
        <w:t xml:space="preserve">, and </w:t>
      </w:r>
      <w:proofErr w:type="spellStart"/>
      <w:r w:rsidRPr="00E41B1C">
        <w:rPr>
          <w:rFonts w:ascii="Times New Roman" w:hAnsi="Times New Roman" w:cs="Times New Roman"/>
          <w:sz w:val="18"/>
          <w:szCs w:val="18"/>
        </w:rPr>
        <w:t>Xiaodong</w:t>
      </w:r>
      <w:proofErr w:type="spellEnd"/>
      <w:r w:rsidRPr="00E41B1C">
        <w:rPr>
          <w:rFonts w:ascii="Times New Roman" w:hAnsi="Times New Roman" w:cs="Times New Roman"/>
          <w:sz w:val="18"/>
          <w:szCs w:val="18"/>
        </w:rPr>
        <w:t xml:space="preserve"> Zhu, 2013, "Factor Market Distortions across Time, Space and </w:t>
      </w:r>
      <w:r w:rsidRPr="00E41B1C">
        <w:rPr>
          <w:rFonts w:ascii="Times New Roman" w:hAnsi="Times New Roman" w:cs="Times New Roman"/>
          <w:sz w:val="18"/>
          <w:szCs w:val="18"/>
        </w:rPr>
        <w:lastRenderedPageBreak/>
        <w:t xml:space="preserve">Sectors in China", </w:t>
      </w:r>
      <w:r w:rsidRPr="00E41B1C">
        <w:rPr>
          <w:rFonts w:ascii="Times New Roman" w:hAnsi="Times New Roman" w:cs="Times New Roman"/>
          <w:i/>
          <w:sz w:val="18"/>
          <w:szCs w:val="18"/>
        </w:rPr>
        <w:t xml:space="preserve">Review of Economic Dynamics, </w:t>
      </w:r>
      <w:r w:rsidRPr="00E41B1C">
        <w:rPr>
          <w:rFonts w:ascii="Times New Roman" w:hAnsi="Times New Roman" w:cs="Times New Roman"/>
          <w:sz w:val="18"/>
          <w:szCs w:val="18"/>
        </w:rPr>
        <w:t>16(1), 39-58.</w:t>
      </w:r>
    </w:p>
    <w:p w:rsidR="00F03DB4" w:rsidRDefault="00140E29">
      <w:pPr>
        <w:ind w:left="425" w:hangingChars="236" w:hanging="425"/>
        <w:jc w:val="left"/>
        <w:rPr>
          <w:rFonts w:ascii="Times New Roman" w:hAnsi="Times New Roman" w:cs="Times New Roman"/>
          <w:sz w:val="18"/>
          <w:szCs w:val="18"/>
        </w:rPr>
      </w:pPr>
      <w:proofErr w:type="spellStart"/>
      <w:r w:rsidRPr="00E41B1C">
        <w:rPr>
          <w:rFonts w:ascii="Times New Roman" w:hAnsi="Times New Roman" w:cs="Times New Roman"/>
          <w:sz w:val="18"/>
          <w:szCs w:val="18"/>
        </w:rPr>
        <w:t>Byström</w:t>
      </w:r>
      <w:proofErr w:type="spellEnd"/>
      <w:r w:rsidRPr="00E41B1C">
        <w:rPr>
          <w:rFonts w:ascii="Times New Roman" w:hAnsi="Times New Roman" w:cs="Times New Roman"/>
          <w:sz w:val="18"/>
          <w:szCs w:val="18"/>
        </w:rPr>
        <w:t xml:space="preserve">, Hans NE, Karin </w:t>
      </w:r>
      <w:proofErr w:type="spellStart"/>
      <w:r w:rsidRPr="00E41B1C">
        <w:rPr>
          <w:rFonts w:ascii="Times New Roman" w:hAnsi="Times New Roman" w:cs="Times New Roman"/>
          <w:sz w:val="18"/>
          <w:szCs w:val="18"/>
        </w:rPr>
        <w:t>Olofsdotter</w:t>
      </w:r>
      <w:proofErr w:type="spellEnd"/>
      <w:r w:rsidRPr="00E41B1C">
        <w:rPr>
          <w:rFonts w:ascii="Times New Roman" w:hAnsi="Times New Roman" w:cs="Times New Roman"/>
          <w:sz w:val="18"/>
          <w:szCs w:val="18"/>
        </w:rPr>
        <w:t xml:space="preserve">, and Lars </w:t>
      </w:r>
      <w:proofErr w:type="spellStart"/>
      <w:r w:rsidRPr="00E41B1C">
        <w:rPr>
          <w:rFonts w:ascii="Times New Roman" w:hAnsi="Times New Roman" w:cs="Times New Roman"/>
          <w:sz w:val="18"/>
          <w:szCs w:val="18"/>
        </w:rPr>
        <w:t>Söderström</w:t>
      </w:r>
      <w:proofErr w:type="spellEnd"/>
      <w:r w:rsidRPr="00E41B1C">
        <w:rPr>
          <w:rFonts w:ascii="Times New Roman" w:hAnsi="Times New Roman" w:cs="Times New Roman"/>
          <w:sz w:val="18"/>
          <w:szCs w:val="18"/>
        </w:rPr>
        <w:t>, 2005, "Is China an Optimum Currency Area?</w:t>
      </w:r>
      <w:proofErr w:type="gramStart"/>
      <w:r w:rsidRPr="00E41B1C">
        <w:rPr>
          <w:rFonts w:ascii="Times New Roman" w:hAnsi="Times New Roman" w:cs="Times New Roman"/>
          <w:sz w:val="18"/>
          <w:szCs w:val="18"/>
        </w:rPr>
        <w:t>",</w:t>
      </w:r>
      <w:proofErr w:type="gramEnd"/>
      <w:r w:rsidRPr="00E41B1C">
        <w:rPr>
          <w:rFonts w:ascii="Times New Roman" w:hAnsi="Times New Roman" w:cs="Times New Roman"/>
          <w:sz w:val="18"/>
          <w:szCs w:val="18"/>
        </w:rPr>
        <w:t xml:space="preserve"> </w:t>
      </w:r>
      <w:r w:rsidRPr="00E41B1C">
        <w:rPr>
          <w:rFonts w:ascii="Times New Roman" w:hAnsi="Times New Roman" w:cs="Times New Roman"/>
          <w:i/>
          <w:sz w:val="18"/>
          <w:szCs w:val="18"/>
        </w:rPr>
        <w:t>Journal of Asian Economics</w:t>
      </w:r>
      <w:r w:rsidRPr="00E41B1C">
        <w:rPr>
          <w:rFonts w:ascii="Times New Roman" w:hAnsi="Times New Roman" w:cs="Times New Roman"/>
          <w:sz w:val="18"/>
          <w:szCs w:val="18"/>
        </w:rPr>
        <w:t>, 16(4), 612-634.</w:t>
      </w:r>
    </w:p>
    <w:p w:rsidR="00B457C9" w:rsidRPr="00B457C9" w:rsidRDefault="00B457C9" w:rsidP="00EA38DC">
      <w:pPr>
        <w:ind w:left="425" w:hangingChars="236" w:hanging="425"/>
        <w:jc w:val="left"/>
        <w:rPr>
          <w:rFonts w:ascii="Times New Roman" w:hAnsi="Times New Roman" w:cs="Times New Roman"/>
          <w:sz w:val="18"/>
          <w:szCs w:val="18"/>
        </w:rPr>
      </w:pPr>
      <w:r w:rsidRPr="00B457C9">
        <w:rPr>
          <w:rFonts w:ascii="Times New Roman" w:hAnsi="Times New Roman" w:cs="Times New Roman"/>
          <w:sz w:val="18"/>
          <w:szCs w:val="18"/>
        </w:rPr>
        <w:t xml:space="preserve">Chen, Zhao, </w:t>
      </w:r>
      <w:proofErr w:type="spellStart"/>
      <w:r w:rsidRPr="00B457C9">
        <w:rPr>
          <w:rFonts w:ascii="Times New Roman" w:hAnsi="Times New Roman" w:cs="Times New Roman"/>
          <w:sz w:val="18"/>
          <w:szCs w:val="18"/>
        </w:rPr>
        <w:t>Xiaofeng</w:t>
      </w:r>
      <w:proofErr w:type="spellEnd"/>
      <w:r w:rsidRPr="00B457C9">
        <w:rPr>
          <w:rFonts w:ascii="Times New Roman" w:hAnsi="Times New Roman" w:cs="Times New Roman"/>
          <w:sz w:val="18"/>
          <w:szCs w:val="18"/>
        </w:rPr>
        <w:t xml:space="preserve"> Liu, Ming Lu, 2013, "Beyond Lewis: Rural-to-Urban Migration with Endogenous Policy Change", </w:t>
      </w:r>
      <w:r w:rsidRPr="00B457C9">
        <w:rPr>
          <w:rFonts w:ascii="Times New Roman" w:hAnsi="Times New Roman" w:cs="Times New Roman"/>
          <w:i/>
          <w:sz w:val="18"/>
          <w:szCs w:val="18"/>
        </w:rPr>
        <w:t>China Agricultural Economic Review</w:t>
      </w:r>
      <w:r w:rsidRPr="00B457C9">
        <w:rPr>
          <w:rFonts w:ascii="Times New Roman" w:hAnsi="Times New Roman" w:cs="Times New Roman"/>
          <w:sz w:val="18"/>
          <w:szCs w:val="18"/>
        </w:rPr>
        <w:t>, 5</w:t>
      </w:r>
      <w:r w:rsidR="00273782">
        <w:rPr>
          <w:rFonts w:ascii="Times New Roman" w:hAnsi="Times New Roman" w:cs="Times New Roman" w:hint="eastAsia"/>
          <w:sz w:val="18"/>
          <w:szCs w:val="18"/>
        </w:rPr>
        <w:t xml:space="preserve">(2), </w:t>
      </w:r>
      <w:r w:rsidRPr="00B457C9">
        <w:rPr>
          <w:rFonts w:ascii="Times New Roman" w:hAnsi="Times New Roman" w:cs="Times New Roman"/>
          <w:sz w:val="18"/>
          <w:szCs w:val="18"/>
        </w:rPr>
        <w:t>213 - 230.</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 xml:space="preserve">De </w:t>
      </w:r>
      <w:proofErr w:type="spellStart"/>
      <w:r w:rsidRPr="00E41B1C">
        <w:rPr>
          <w:rFonts w:ascii="Times New Roman" w:hAnsi="Times New Roman" w:cs="Times New Roman"/>
          <w:sz w:val="18"/>
          <w:szCs w:val="18"/>
        </w:rPr>
        <w:t>Grauwe</w:t>
      </w:r>
      <w:proofErr w:type="spellEnd"/>
      <w:r w:rsidRPr="00E41B1C">
        <w:rPr>
          <w:rFonts w:ascii="Times New Roman" w:hAnsi="Times New Roman" w:cs="Times New Roman"/>
          <w:sz w:val="18"/>
          <w:szCs w:val="18"/>
        </w:rPr>
        <w:t xml:space="preserve">, Paul, 2013, "The Political Economy of the Euro", </w:t>
      </w:r>
      <w:r w:rsidRPr="00E41B1C">
        <w:rPr>
          <w:rFonts w:ascii="Times New Roman" w:hAnsi="Times New Roman" w:cs="Times New Roman"/>
          <w:i/>
          <w:sz w:val="18"/>
          <w:szCs w:val="18"/>
        </w:rPr>
        <w:t>Annual Review of Political Science</w:t>
      </w:r>
      <w:r w:rsidRPr="00E41B1C">
        <w:rPr>
          <w:rFonts w:ascii="Times New Roman" w:hAnsi="Times New Roman" w:cs="Times New Roman"/>
          <w:sz w:val="18"/>
          <w:szCs w:val="18"/>
        </w:rPr>
        <w:t xml:space="preserve"> 16, 153-170.</w:t>
      </w:r>
    </w:p>
    <w:p w:rsidR="00F03DB4" w:rsidRDefault="00140E29">
      <w:pPr>
        <w:ind w:left="425" w:hangingChars="236" w:hanging="425"/>
        <w:jc w:val="left"/>
        <w:rPr>
          <w:rFonts w:ascii="Times New Roman" w:hAnsi="Times New Roman" w:cs="Times New Roman"/>
          <w:sz w:val="18"/>
          <w:szCs w:val="18"/>
        </w:rPr>
      </w:pPr>
      <w:proofErr w:type="spellStart"/>
      <w:r w:rsidRPr="00E41B1C">
        <w:rPr>
          <w:rFonts w:ascii="Times New Roman" w:hAnsi="Times New Roman" w:cs="Times New Roman"/>
          <w:sz w:val="18"/>
          <w:szCs w:val="18"/>
        </w:rPr>
        <w:t>Desmet</w:t>
      </w:r>
      <w:proofErr w:type="spellEnd"/>
      <w:r w:rsidRPr="00E41B1C">
        <w:rPr>
          <w:rFonts w:ascii="Times New Roman" w:hAnsi="Times New Roman" w:cs="Times New Roman"/>
          <w:sz w:val="18"/>
          <w:szCs w:val="18"/>
        </w:rPr>
        <w:t xml:space="preserve">, Klaus, Michel Le Breton, Ignacio </w:t>
      </w:r>
      <w:proofErr w:type="spellStart"/>
      <w:r w:rsidRPr="00E41B1C">
        <w:rPr>
          <w:rFonts w:ascii="Times New Roman" w:hAnsi="Times New Roman" w:cs="Times New Roman"/>
          <w:sz w:val="18"/>
          <w:szCs w:val="18"/>
        </w:rPr>
        <w:t>Ortuño-Ortín</w:t>
      </w:r>
      <w:proofErr w:type="spellEnd"/>
      <w:r w:rsidRPr="00E41B1C">
        <w:rPr>
          <w:rFonts w:ascii="Times New Roman" w:hAnsi="Times New Roman" w:cs="Times New Roman"/>
          <w:sz w:val="18"/>
          <w:szCs w:val="18"/>
        </w:rPr>
        <w:t xml:space="preserve">, and </w:t>
      </w:r>
      <w:proofErr w:type="spellStart"/>
      <w:r w:rsidRPr="00E41B1C">
        <w:rPr>
          <w:rFonts w:ascii="Times New Roman" w:hAnsi="Times New Roman" w:cs="Times New Roman"/>
          <w:sz w:val="18"/>
          <w:szCs w:val="18"/>
        </w:rPr>
        <w:t>Shlomo</w:t>
      </w:r>
      <w:proofErr w:type="spellEnd"/>
      <w:r w:rsidRPr="00E41B1C">
        <w:rPr>
          <w:rFonts w:ascii="Times New Roman" w:hAnsi="Times New Roman" w:cs="Times New Roman"/>
          <w:sz w:val="18"/>
          <w:szCs w:val="18"/>
        </w:rPr>
        <w:t xml:space="preserve"> Weber, 2011, "The Stability and Breakup of Nations: A Quantitative Analysis",</w:t>
      </w:r>
      <w:r w:rsidRPr="00E41B1C">
        <w:rPr>
          <w:rFonts w:ascii="Times New Roman" w:hAnsi="Times New Roman" w:cs="Times New Roman"/>
          <w:i/>
          <w:sz w:val="18"/>
          <w:szCs w:val="18"/>
        </w:rPr>
        <w:t xml:space="preserve"> Journal of Economic Growth,</w:t>
      </w:r>
      <w:r w:rsidRPr="00E41B1C">
        <w:rPr>
          <w:rFonts w:ascii="Times New Roman" w:hAnsi="Times New Roman" w:cs="Times New Roman"/>
          <w:sz w:val="18"/>
          <w:szCs w:val="18"/>
        </w:rPr>
        <w:t xml:space="preserve"> 16(3), 183-213.</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 xml:space="preserve">Di Giovanni, Julian, and Andrei A. </w:t>
      </w:r>
      <w:proofErr w:type="spellStart"/>
      <w:r w:rsidRPr="00E41B1C">
        <w:rPr>
          <w:rFonts w:ascii="Times New Roman" w:hAnsi="Times New Roman" w:cs="Times New Roman"/>
          <w:sz w:val="18"/>
          <w:szCs w:val="18"/>
        </w:rPr>
        <w:t>Levchenko</w:t>
      </w:r>
      <w:proofErr w:type="spellEnd"/>
      <w:r w:rsidRPr="00E41B1C">
        <w:rPr>
          <w:rFonts w:ascii="Times New Roman" w:hAnsi="Times New Roman" w:cs="Times New Roman"/>
          <w:sz w:val="18"/>
          <w:szCs w:val="18"/>
        </w:rPr>
        <w:t xml:space="preserve">, 2012, "Country Size, International Trade, and Aggregate Fluctuations in Granular Economies", </w:t>
      </w:r>
      <w:r w:rsidRPr="00E41B1C">
        <w:rPr>
          <w:rFonts w:ascii="Times New Roman" w:hAnsi="Times New Roman" w:cs="Times New Roman"/>
          <w:i/>
          <w:sz w:val="18"/>
          <w:szCs w:val="18"/>
        </w:rPr>
        <w:t>Journal of Political Economy</w:t>
      </w:r>
      <w:r w:rsidRPr="00E41B1C">
        <w:rPr>
          <w:rFonts w:ascii="Times New Roman" w:hAnsi="Times New Roman" w:cs="Times New Roman"/>
          <w:sz w:val="18"/>
          <w:szCs w:val="18"/>
        </w:rPr>
        <w:t>, 120(6), 1083-1132.</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 xml:space="preserve">Du, </w:t>
      </w:r>
      <w:proofErr w:type="spellStart"/>
      <w:r w:rsidRPr="00E41B1C">
        <w:rPr>
          <w:rFonts w:ascii="Times New Roman" w:hAnsi="Times New Roman" w:cs="Times New Roman"/>
          <w:sz w:val="18"/>
          <w:szCs w:val="18"/>
        </w:rPr>
        <w:t>Julan</w:t>
      </w:r>
      <w:proofErr w:type="spellEnd"/>
      <w:r w:rsidRPr="00E41B1C">
        <w:rPr>
          <w:rFonts w:ascii="Times New Roman" w:hAnsi="Times New Roman" w:cs="Times New Roman"/>
          <w:sz w:val="18"/>
          <w:szCs w:val="18"/>
        </w:rPr>
        <w:t xml:space="preserve">, Qing He, and Oliver M. </w:t>
      </w:r>
      <w:proofErr w:type="spellStart"/>
      <w:r w:rsidRPr="00E41B1C">
        <w:rPr>
          <w:rFonts w:ascii="Times New Roman" w:hAnsi="Times New Roman" w:cs="Times New Roman"/>
          <w:sz w:val="18"/>
          <w:szCs w:val="18"/>
        </w:rPr>
        <w:t>Rui</w:t>
      </w:r>
      <w:proofErr w:type="spellEnd"/>
      <w:r w:rsidRPr="00E41B1C">
        <w:rPr>
          <w:rFonts w:ascii="Times New Roman" w:hAnsi="Times New Roman" w:cs="Times New Roman"/>
          <w:sz w:val="18"/>
          <w:szCs w:val="18"/>
        </w:rPr>
        <w:t xml:space="preserve">, 2011, "Channels of Interprovincial Risk Sharing in China", </w:t>
      </w:r>
      <w:r w:rsidRPr="00E41B1C">
        <w:rPr>
          <w:rFonts w:ascii="Times New Roman" w:hAnsi="Times New Roman" w:cs="Times New Roman"/>
          <w:i/>
          <w:sz w:val="18"/>
          <w:szCs w:val="18"/>
        </w:rPr>
        <w:t>Journal of Comparative Economics,</w:t>
      </w:r>
      <w:r w:rsidRPr="00E41B1C">
        <w:rPr>
          <w:rFonts w:ascii="Times New Roman" w:hAnsi="Times New Roman" w:cs="Times New Roman"/>
          <w:sz w:val="18"/>
          <w:szCs w:val="18"/>
        </w:rPr>
        <w:t xml:space="preserve"> 39(3), 383-405.</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 xml:space="preserve">Feldstein, Martin, 2012, "The Failure of the Euro", </w:t>
      </w:r>
      <w:r w:rsidRPr="00E41B1C">
        <w:rPr>
          <w:rFonts w:ascii="Times New Roman" w:hAnsi="Times New Roman" w:cs="Times New Roman"/>
          <w:i/>
          <w:sz w:val="18"/>
          <w:szCs w:val="18"/>
        </w:rPr>
        <w:t>Foreign Affairs</w:t>
      </w:r>
      <w:r w:rsidRPr="00E41B1C">
        <w:rPr>
          <w:rFonts w:ascii="Times New Roman" w:hAnsi="Times New Roman" w:cs="Times New Roman"/>
          <w:sz w:val="18"/>
          <w:szCs w:val="18"/>
        </w:rPr>
        <w:t xml:space="preserve"> 91(1), 105-116.</w:t>
      </w:r>
    </w:p>
    <w:p w:rsidR="00F03DB4" w:rsidRDefault="00140E29">
      <w:pPr>
        <w:ind w:left="425" w:hangingChars="236" w:hanging="425"/>
        <w:jc w:val="left"/>
        <w:rPr>
          <w:rFonts w:ascii="Times New Roman" w:hAnsi="Times New Roman" w:cs="Times New Roman"/>
          <w:sz w:val="18"/>
          <w:szCs w:val="18"/>
        </w:rPr>
      </w:pPr>
      <w:r w:rsidRPr="00E41B1C">
        <w:rPr>
          <w:rFonts w:ascii="Times New Roman" w:hAnsi="Times New Roman" w:cs="Times New Roman"/>
          <w:sz w:val="18"/>
          <w:szCs w:val="18"/>
        </w:rPr>
        <w:t xml:space="preserve">Gibson, Heather D., Theodore </w:t>
      </w:r>
      <w:proofErr w:type="spellStart"/>
      <w:r w:rsidRPr="00E41B1C">
        <w:rPr>
          <w:rFonts w:ascii="Times New Roman" w:hAnsi="Times New Roman" w:cs="Times New Roman"/>
          <w:sz w:val="18"/>
          <w:szCs w:val="18"/>
        </w:rPr>
        <w:t>Palivos</w:t>
      </w:r>
      <w:proofErr w:type="spellEnd"/>
      <w:r w:rsidRPr="00E41B1C">
        <w:rPr>
          <w:rFonts w:ascii="Times New Roman" w:hAnsi="Times New Roman" w:cs="Times New Roman"/>
          <w:sz w:val="18"/>
          <w:szCs w:val="18"/>
        </w:rPr>
        <w:t xml:space="preserve">, and George S. </w:t>
      </w:r>
      <w:proofErr w:type="spellStart"/>
      <w:r w:rsidRPr="00E41B1C">
        <w:rPr>
          <w:rFonts w:ascii="Times New Roman" w:hAnsi="Times New Roman" w:cs="Times New Roman"/>
          <w:sz w:val="18"/>
          <w:szCs w:val="18"/>
        </w:rPr>
        <w:t>Tavlas</w:t>
      </w:r>
      <w:proofErr w:type="spellEnd"/>
      <w:r w:rsidRPr="00E41B1C">
        <w:rPr>
          <w:rFonts w:ascii="Times New Roman" w:hAnsi="Times New Roman" w:cs="Times New Roman"/>
          <w:sz w:val="18"/>
          <w:szCs w:val="18"/>
        </w:rPr>
        <w:t xml:space="preserve">, 2014, "The Crisis in the Euro Area: An Analytic Overview", </w:t>
      </w:r>
      <w:r w:rsidRPr="00E41B1C">
        <w:rPr>
          <w:rFonts w:ascii="Times New Roman" w:hAnsi="Times New Roman" w:cs="Times New Roman"/>
          <w:i/>
          <w:sz w:val="18"/>
          <w:szCs w:val="18"/>
        </w:rPr>
        <w:t>Journal of Macroeconomics,</w:t>
      </w:r>
      <w:r w:rsidRPr="00E41B1C">
        <w:rPr>
          <w:rFonts w:ascii="Times New Roman" w:hAnsi="Times New Roman" w:cs="Times New Roman"/>
          <w:sz w:val="18"/>
          <w:szCs w:val="18"/>
        </w:rPr>
        <w:t xml:space="preserve"> forthcoming.</w:t>
      </w:r>
    </w:p>
    <w:p w:rsidR="00F03DB4" w:rsidRDefault="00BA1352">
      <w:pPr>
        <w:ind w:left="425" w:hangingChars="236" w:hanging="425"/>
        <w:jc w:val="left"/>
        <w:rPr>
          <w:rFonts w:ascii="Times New Roman" w:hAnsi="Times New Roman" w:cs="Times New Roman"/>
          <w:sz w:val="18"/>
          <w:szCs w:val="18"/>
        </w:rPr>
      </w:pPr>
      <w:r w:rsidRPr="00BA1352">
        <w:rPr>
          <w:rFonts w:ascii="Times New Roman" w:hAnsi="Times New Roman" w:cs="Times New Roman"/>
          <w:sz w:val="18"/>
          <w:szCs w:val="18"/>
        </w:rPr>
        <w:t>Hsieh,</w:t>
      </w:r>
      <w:r>
        <w:rPr>
          <w:rFonts w:ascii="Times New Roman" w:hAnsi="Times New Roman" w:cs="Times New Roman"/>
          <w:sz w:val="18"/>
          <w:szCs w:val="18"/>
        </w:rPr>
        <w:t xml:space="preserve"> Chang-Tai, and Peter J. </w:t>
      </w:r>
      <w:proofErr w:type="spellStart"/>
      <w:r>
        <w:rPr>
          <w:rFonts w:ascii="Times New Roman" w:hAnsi="Times New Roman" w:cs="Times New Roman"/>
          <w:sz w:val="18"/>
          <w:szCs w:val="18"/>
        </w:rPr>
        <w:t>Klenow</w:t>
      </w:r>
      <w:proofErr w:type="spellEnd"/>
      <w:r>
        <w:rPr>
          <w:rFonts w:ascii="Times New Roman" w:hAnsi="Times New Roman" w:cs="Times New Roman"/>
          <w:sz w:val="18"/>
          <w:szCs w:val="18"/>
        </w:rPr>
        <w:t xml:space="preserve">, 2009, </w:t>
      </w:r>
      <w:r w:rsidRPr="00BA1352">
        <w:rPr>
          <w:rFonts w:ascii="Times New Roman" w:hAnsi="Times New Roman" w:cs="Times New Roman"/>
          <w:sz w:val="18"/>
          <w:szCs w:val="18"/>
        </w:rPr>
        <w:t>"Misallocation and manuf</w:t>
      </w:r>
      <w:r>
        <w:rPr>
          <w:rFonts w:ascii="Times New Roman" w:hAnsi="Times New Roman" w:cs="Times New Roman"/>
          <w:sz w:val="18"/>
          <w:szCs w:val="18"/>
        </w:rPr>
        <w:t>acturing TFP in China and India</w:t>
      </w:r>
      <w:r w:rsidRPr="00BA1352">
        <w:rPr>
          <w:rFonts w:ascii="Times New Roman" w:hAnsi="Times New Roman" w:cs="Times New Roman"/>
          <w:sz w:val="18"/>
          <w:szCs w:val="18"/>
        </w:rPr>
        <w:t>"</w:t>
      </w:r>
      <w:r>
        <w:rPr>
          <w:rFonts w:ascii="Times New Roman" w:hAnsi="Times New Roman" w:cs="Times New Roman"/>
          <w:sz w:val="18"/>
          <w:szCs w:val="18"/>
        </w:rPr>
        <w:t xml:space="preserve">, </w:t>
      </w:r>
      <w:r w:rsidR="00D571DA" w:rsidRPr="00D571DA">
        <w:rPr>
          <w:rFonts w:ascii="Times New Roman" w:hAnsi="Times New Roman" w:cs="Times New Roman"/>
          <w:i/>
          <w:sz w:val="18"/>
          <w:szCs w:val="18"/>
        </w:rPr>
        <w:t>Quarterly Journal of Economics</w:t>
      </w:r>
      <w:r>
        <w:rPr>
          <w:rFonts w:ascii="Times New Roman" w:hAnsi="Times New Roman" w:cs="Times New Roman"/>
          <w:sz w:val="18"/>
          <w:szCs w:val="18"/>
        </w:rPr>
        <w:t>,</w:t>
      </w:r>
      <w:r w:rsidRPr="00BA1352">
        <w:rPr>
          <w:rFonts w:ascii="Times New Roman" w:hAnsi="Times New Roman" w:cs="Times New Roman"/>
          <w:sz w:val="18"/>
          <w:szCs w:val="18"/>
        </w:rPr>
        <w:t xml:space="preserve"> 124</w:t>
      </w:r>
      <w:r>
        <w:rPr>
          <w:rFonts w:ascii="Times New Roman" w:hAnsi="Times New Roman" w:cs="Times New Roman"/>
          <w:sz w:val="18"/>
          <w:szCs w:val="18"/>
        </w:rPr>
        <w:t xml:space="preserve">(4), </w:t>
      </w:r>
      <w:r w:rsidRPr="00BA1352">
        <w:rPr>
          <w:rFonts w:ascii="Times New Roman" w:hAnsi="Times New Roman" w:cs="Times New Roman"/>
          <w:sz w:val="18"/>
          <w:szCs w:val="18"/>
        </w:rPr>
        <w:t>1403-1448.</w:t>
      </w:r>
    </w:p>
    <w:p w:rsidR="00F03DB4" w:rsidRDefault="00140E29">
      <w:pPr>
        <w:ind w:left="425" w:hangingChars="236" w:hanging="425"/>
        <w:rPr>
          <w:rFonts w:ascii="Times New Roman" w:hAnsi="Times New Roman" w:cs="Times New Roman"/>
          <w:sz w:val="18"/>
          <w:szCs w:val="18"/>
        </w:rPr>
      </w:pPr>
      <w:proofErr w:type="spellStart"/>
      <w:r w:rsidRPr="00E41B1C">
        <w:rPr>
          <w:rFonts w:ascii="Times New Roman" w:hAnsi="Times New Roman" w:cs="Times New Roman"/>
          <w:sz w:val="18"/>
          <w:szCs w:val="18"/>
        </w:rPr>
        <w:t>Kenen</w:t>
      </w:r>
      <w:proofErr w:type="spellEnd"/>
      <w:r w:rsidRPr="00E41B1C">
        <w:rPr>
          <w:rFonts w:ascii="Times New Roman" w:hAnsi="Times New Roman" w:cs="Times New Roman"/>
          <w:sz w:val="18"/>
          <w:szCs w:val="18"/>
        </w:rPr>
        <w:t xml:space="preserve">, P., 1969, "The Theory of Optimum Currency Areas: An Eclectic View”, </w:t>
      </w:r>
      <w:r w:rsidRPr="00E41B1C">
        <w:rPr>
          <w:rFonts w:ascii="Times New Roman" w:hAnsi="Times New Roman" w:cs="Times New Roman"/>
          <w:i/>
          <w:sz w:val="18"/>
          <w:szCs w:val="18"/>
        </w:rPr>
        <w:t xml:space="preserve">in </w:t>
      </w:r>
      <w:proofErr w:type="spellStart"/>
      <w:r w:rsidRPr="00E41B1C">
        <w:rPr>
          <w:rFonts w:ascii="Times New Roman" w:hAnsi="Times New Roman" w:cs="Times New Roman"/>
          <w:i/>
          <w:sz w:val="18"/>
          <w:szCs w:val="18"/>
        </w:rPr>
        <w:t>Mundell</w:t>
      </w:r>
      <w:proofErr w:type="spellEnd"/>
      <w:r w:rsidRPr="00E41B1C">
        <w:rPr>
          <w:rFonts w:ascii="Times New Roman" w:hAnsi="Times New Roman" w:cs="Times New Roman"/>
          <w:i/>
          <w:sz w:val="18"/>
          <w:szCs w:val="18"/>
        </w:rPr>
        <w:t xml:space="preserve"> and </w:t>
      </w:r>
      <w:proofErr w:type="spellStart"/>
      <w:r w:rsidRPr="00E41B1C">
        <w:rPr>
          <w:rFonts w:ascii="Times New Roman" w:hAnsi="Times New Roman" w:cs="Times New Roman"/>
          <w:i/>
          <w:sz w:val="18"/>
          <w:szCs w:val="18"/>
        </w:rPr>
        <w:t>Swoboda</w:t>
      </w:r>
      <w:proofErr w:type="spellEnd"/>
      <w:r w:rsidRPr="00E41B1C">
        <w:rPr>
          <w:rFonts w:ascii="Times New Roman" w:hAnsi="Times New Roman" w:cs="Times New Roman"/>
          <w:i/>
          <w:sz w:val="18"/>
          <w:szCs w:val="18"/>
        </w:rPr>
        <w:t xml:space="preserve"> (eds.) Monetary Problems in the International Economy</w:t>
      </w:r>
      <w:r w:rsidRPr="00E41B1C">
        <w:rPr>
          <w:rFonts w:ascii="Times New Roman" w:hAnsi="Times New Roman" w:cs="Times New Roman"/>
          <w:sz w:val="18"/>
          <w:szCs w:val="18"/>
        </w:rPr>
        <w:t>, Chicago: University of Chicago Press.</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Krugman, Paul, 2012, "Revenge of the Optimum Currency Area", </w:t>
      </w:r>
      <w:r w:rsidRPr="00E41B1C">
        <w:rPr>
          <w:rFonts w:ascii="Times New Roman" w:hAnsi="Times New Roman" w:cs="Times New Roman"/>
          <w:i/>
          <w:sz w:val="18"/>
          <w:szCs w:val="18"/>
        </w:rPr>
        <w:t>NBER Macroeconomics Annual,</w:t>
      </w:r>
      <w:r w:rsidRPr="00E41B1C">
        <w:rPr>
          <w:rFonts w:ascii="Times New Roman" w:hAnsi="Times New Roman" w:cs="Times New Roman"/>
          <w:sz w:val="18"/>
          <w:szCs w:val="18"/>
        </w:rPr>
        <w:t xml:space="preserve"> 27(1), 439-448.</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Lane, Philip R., 2012, "The European Sovereign Debt Crisis",</w:t>
      </w:r>
      <w:r w:rsidRPr="00E41B1C">
        <w:rPr>
          <w:rFonts w:ascii="Times New Roman" w:hAnsi="Times New Roman" w:cs="Times New Roman"/>
          <w:i/>
          <w:sz w:val="18"/>
          <w:szCs w:val="18"/>
        </w:rPr>
        <w:t xml:space="preserve"> Journal of Economic Perspectives, </w:t>
      </w:r>
      <w:r w:rsidRPr="00E41B1C">
        <w:rPr>
          <w:rFonts w:ascii="Times New Roman" w:hAnsi="Times New Roman" w:cs="Times New Roman"/>
          <w:sz w:val="18"/>
          <w:szCs w:val="18"/>
        </w:rPr>
        <w:t>26(3), 49-67.</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Lassen, David Dreyer, and </w:t>
      </w:r>
      <w:proofErr w:type="spellStart"/>
      <w:r w:rsidRPr="00E41B1C">
        <w:rPr>
          <w:rFonts w:ascii="Times New Roman" w:hAnsi="Times New Roman" w:cs="Times New Roman"/>
          <w:sz w:val="18"/>
          <w:szCs w:val="18"/>
        </w:rPr>
        <w:t>Søren</w:t>
      </w:r>
      <w:proofErr w:type="spellEnd"/>
      <w:r w:rsidRPr="00E41B1C">
        <w:rPr>
          <w:rFonts w:ascii="Times New Roman" w:hAnsi="Times New Roman" w:cs="Times New Roman"/>
          <w:sz w:val="18"/>
          <w:szCs w:val="18"/>
        </w:rPr>
        <w:t xml:space="preserve"> </w:t>
      </w:r>
      <w:proofErr w:type="spellStart"/>
      <w:r w:rsidRPr="00E41B1C">
        <w:rPr>
          <w:rFonts w:ascii="Times New Roman" w:hAnsi="Times New Roman" w:cs="Times New Roman"/>
          <w:sz w:val="18"/>
          <w:szCs w:val="18"/>
        </w:rPr>
        <w:t>Serritzlew</w:t>
      </w:r>
      <w:proofErr w:type="spellEnd"/>
      <w:r w:rsidRPr="00E41B1C">
        <w:rPr>
          <w:rFonts w:ascii="Times New Roman" w:hAnsi="Times New Roman" w:cs="Times New Roman"/>
          <w:sz w:val="18"/>
          <w:szCs w:val="18"/>
        </w:rPr>
        <w:t xml:space="preserve">, 2011, "Jurisdiction Size and Local Democracy: Evidence on Internal Political Efficacy from Large-scale Municipal Reform", </w:t>
      </w:r>
      <w:r w:rsidRPr="00E41B1C">
        <w:rPr>
          <w:rFonts w:ascii="Times New Roman" w:hAnsi="Times New Roman" w:cs="Times New Roman"/>
          <w:i/>
          <w:sz w:val="18"/>
          <w:szCs w:val="18"/>
        </w:rPr>
        <w:t xml:space="preserve">American Political Science Review, </w:t>
      </w:r>
      <w:r w:rsidRPr="00E41B1C">
        <w:rPr>
          <w:rFonts w:ascii="Times New Roman" w:hAnsi="Times New Roman" w:cs="Times New Roman"/>
          <w:sz w:val="18"/>
          <w:szCs w:val="18"/>
        </w:rPr>
        <w:t>105(2), 238-258.</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Li, </w:t>
      </w:r>
      <w:proofErr w:type="spellStart"/>
      <w:r w:rsidRPr="00E41B1C">
        <w:rPr>
          <w:rFonts w:ascii="Times New Roman" w:hAnsi="Times New Roman" w:cs="Times New Roman"/>
          <w:sz w:val="18"/>
          <w:szCs w:val="18"/>
        </w:rPr>
        <w:t>Hongbin</w:t>
      </w:r>
      <w:proofErr w:type="spellEnd"/>
      <w:r w:rsidRPr="00E41B1C">
        <w:rPr>
          <w:rFonts w:ascii="Times New Roman" w:hAnsi="Times New Roman" w:cs="Times New Roman"/>
          <w:sz w:val="18"/>
          <w:szCs w:val="18"/>
        </w:rPr>
        <w:t xml:space="preserve">, and </w:t>
      </w:r>
      <w:proofErr w:type="spellStart"/>
      <w:r w:rsidRPr="00E41B1C">
        <w:rPr>
          <w:rFonts w:ascii="Times New Roman" w:hAnsi="Times New Roman" w:cs="Times New Roman"/>
          <w:sz w:val="18"/>
          <w:szCs w:val="18"/>
        </w:rPr>
        <w:t>Li</w:t>
      </w:r>
      <w:r w:rsidR="00663354">
        <w:rPr>
          <w:rFonts w:ascii="Times New Roman" w:hAnsi="Times New Roman" w:cs="Times New Roman"/>
          <w:sz w:val="18"/>
          <w:szCs w:val="18"/>
        </w:rPr>
        <w:t>’</w:t>
      </w:r>
      <w:r w:rsidRPr="00E41B1C">
        <w:rPr>
          <w:rFonts w:ascii="Times New Roman" w:hAnsi="Times New Roman" w:cs="Times New Roman"/>
          <w:sz w:val="18"/>
          <w:szCs w:val="18"/>
        </w:rPr>
        <w:t>an</w:t>
      </w:r>
      <w:proofErr w:type="spellEnd"/>
      <w:r w:rsidRPr="00E41B1C">
        <w:rPr>
          <w:rFonts w:ascii="Times New Roman" w:hAnsi="Times New Roman" w:cs="Times New Roman"/>
          <w:sz w:val="18"/>
          <w:szCs w:val="18"/>
        </w:rPr>
        <w:t xml:space="preserve"> Zhou, 2005, "Political Turnover and Economic Performance: The Incentive Role of Personnel Control in China", </w:t>
      </w:r>
      <w:r w:rsidRPr="00E41B1C">
        <w:rPr>
          <w:rFonts w:ascii="Times New Roman" w:hAnsi="Times New Roman" w:cs="Times New Roman"/>
          <w:i/>
          <w:sz w:val="18"/>
          <w:szCs w:val="18"/>
        </w:rPr>
        <w:t xml:space="preserve">Journal of Public Economics, </w:t>
      </w:r>
      <w:r w:rsidRPr="00E41B1C">
        <w:rPr>
          <w:rFonts w:ascii="Times New Roman" w:hAnsi="Times New Roman" w:cs="Times New Roman"/>
          <w:sz w:val="18"/>
          <w:szCs w:val="18"/>
        </w:rPr>
        <w:t>89(9), 1743-1762.</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Lu, </w:t>
      </w:r>
      <w:proofErr w:type="spellStart"/>
      <w:r w:rsidRPr="00E41B1C">
        <w:rPr>
          <w:rFonts w:ascii="Times New Roman" w:hAnsi="Times New Roman" w:cs="Times New Roman"/>
          <w:sz w:val="18"/>
          <w:szCs w:val="18"/>
        </w:rPr>
        <w:t>Jiangyong</w:t>
      </w:r>
      <w:proofErr w:type="spellEnd"/>
      <w:r w:rsidRPr="00E41B1C">
        <w:rPr>
          <w:rFonts w:ascii="Times New Roman" w:hAnsi="Times New Roman" w:cs="Times New Roman"/>
          <w:sz w:val="18"/>
          <w:szCs w:val="18"/>
        </w:rPr>
        <w:t xml:space="preserve">, and </w:t>
      </w:r>
      <w:proofErr w:type="spellStart"/>
      <w:r w:rsidRPr="00E41B1C">
        <w:rPr>
          <w:rFonts w:ascii="Times New Roman" w:hAnsi="Times New Roman" w:cs="Times New Roman"/>
          <w:sz w:val="18"/>
          <w:szCs w:val="18"/>
        </w:rPr>
        <w:t>Zhigang</w:t>
      </w:r>
      <w:proofErr w:type="spellEnd"/>
      <w:r w:rsidRPr="00E41B1C">
        <w:rPr>
          <w:rFonts w:ascii="Times New Roman" w:hAnsi="Times New Roman" w:cs="Times New Roman"/>
          <w:sz w:val="18"/>
          <w:szCs w:val="18"/>
        </w:rPr>
        <w:t xml:space="preserve"> Tao, 2009, "Trends and Determinants of China's Industrial Agglomeration", </w:t>
      </w:r>
      <w:r w:rsidRPr="00E41B1C">
        <w:rPr>
          <w:rFonts w:ascii="Times New Roman" w:hAnsi="Times New Roman" w:cs="Times New Roman"/>
          <w:i/>
          <w:sz w:val="18"/>
          <w:szCs w:val="18"/>
        </w:rPr>
        <w:t>Journal of Urban Economics,</w:t>
      </w:r>
      <w:r w:rsidRPr="00E41B1C">
        <w:rPr>
          <w:rFonts w:ascii="Times New Roman" w:hAnsi="Times New Roman" w:cs="Times New Roman"/>
          <w:sz w:val="18"/>
          <w:szCs w:val="18"/>
        </w:rPr>
        <w:t xml:space="preserve"> 65(2), 167-180.</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Lu, Ming, Zhao Chen, </w:t>
      </w:r>
      <w:proofErr w:type="spellStart"/>
      <w:r w:rsidRPr="00E41B1C">
        <w:rPr>
          <w:rFonts w:ascii="Times New Roman" w:hAnsi="Times New Roman" w:cs="Times New Roman"/>
          <w:sz w:val="18"/>
          <w:szCs w:val="18"/>
        </w:rPr>
        <w:t>Yongqin</w:t>
      </w:r>
      <w:proofErr w:type="spellEnd"/>
      <w:r w:rsidRPr="00E41B1C">
        <w:rPr>
          <w:rFonts w:ascii="Times New Roman" w:hAnsi="Times New Roman" w:cs="Times New Roman"/>
          <w:sz w:val="18"/>
          <w:szCs w:val="18"/>
        </w:rPr>
        <w:t xml:space="preserve"> Wang, Yan Zhang, Yuan Zhang and </w:t>
      </w:r>
      <w:proofErr w:type="spellStart"/>
      <w:r w:rsidRPr="00E41B1C">
        <w:rPr>
          <w:rFonts w:ascii="Times New Roman" w:hAnsi="Times New Roman" w:cs="Times New Roman"/>
          <w:sz w:val="18"/>
          <w:szCs w:val="18"/>
        </w:rPr>
        <w:t>Changyuan</w:t>
      </w:r>
      <w:proofErr w:type="spellEnd"/>
      <w:r w:rsidRPr="00E41B1C">
        <w:rPr>
          <w:rFonts w:ascii="Times New Roman" w:hAnsi="Times New Roman" w:cs="Times New Roman"/>
          <w:sz w:val="18"/>
          <w:szCs w:val="18"/>
        </w:rPr>
        <w:t xml:space="preserve"> Luo, 2013, China’s Economic Development: Institutions, Growth and Imbalances,</w:t>
      </w:r>
      <w:r w:rsidRPr="00E41B1C">
        <w:rPr>
          <w:sz w:val="18"/>
          <w:szCs w:val="18"/>
        </w:rPr>
        <w:t xml:space="preserve"> </w:t>
      </w:r>
      <w:r w:rsidRPr="00E41B1C">
        <w:rPr>
          <w:rFonts w:ascii="Times New Roman" w:hAnsi="Times New Roman" w:cs="Times New Roman"/>
          <w:sz w:val="18"/>
          <w:szCs w:val="18"/>
        </w:rPr>
        <w:t>Edward Elgar Publishing.</w:t>
      </w:r>
    </w:p>
    <w:p w:rsidR="00F03DB4" w:rsidRDefault="00D571DA">
      <w:pPr>
        <w:ind w:left="425" w:hangingChars="236" w:hanging="425"/>
        <w:rPr>
          <w:rFonts w:ascii="Times New Roman" w:hAnsi="Times New Roman" w:cs="Times New Roman"/>
          <w:i/>
          <w:sz w:val="18"/>
          <w:szCs w:val="18"/>
        </w:rPr>
      </w:pPr>
      <w:r w:rsidRPr="00D571DA">
        <w:rPr>
          <w:rFonts w:ascii="Times New Roman" w:hAnsi="Times New Roman" w:cs="Times New Roman"/>
          <w:sz w:val="18"/>
          <w:szCs w:val="18"/>
        </w:rPr>
        <w:t xml:space="preserve">Lu, Ming, </w:t>
      </w:r>
      <w:proofErr w:type="spellStart"/>
      <w:r w:rsidRPr="00D571DA">
        <w:rPr>
          <w:rFonts w:ascii="Times New Roman" w:hAnsi="Times New Roman" w:cs="Times New Roman"/>
          <w:sz w:val="18"/>
          <w:szCs w:val="18"/>
        </w:rPr>
        <w:t>Lijun</w:t>
      </w:r>
      <w:proofErr w:type="spellEnd"/>
      <w:r w:rsidRPr="00D571DA">
        <w:rPr>
          <w:rFonts w:ascii="Times New Roman" w:hAnsi="Times New Roman" w:cs="Times New Roman"/>
          <w:sz w:val="18"/>
          <w:szCs w:val="18"/>
        </w:rPr>
        <w:t xml:space="preserve"> Xia and </w:t>
      </w:r>
      <w:proofErr w:type="spellStart"/>
      <w:r w:rsidRPr="00D571DA">
        <w:rPr>
          <w:rFonts w:ascii="Times New Roman" w:hAnsi="Times New Roman" w:cs="Times New Roman"/>
          <w:sz w:val="18"/>
          <w:szCs w:val="18"/>
        </w:rPr>
        <w:t>Jinchuan</w:t>
      </w:r>
      <w:proofErr w:type="spellEnd"/>
      <w:r w:rsidRPr="00D571DA">
        <w:rPr>
          <w:rFonts w:ascii="Times New Roman" w:hAnsi="Times New Roman" w:cs="Times New Roman"/>
          <w:sz w:val="18"/>
          <w:szCs w:val="18"/>
        </w:rPr>
        <w:t xml:space="preserve"> Xiao, 2014,</w:t>
      </w:r>
      <w:r w:rsidR="00140E29" w:rsidRPr="00E41B1C">
        <w:rPr>
          <w:rFonts w:ascii="Times New Roman" w:hAnsi="Times New Roman" w:cs="Times New Roman"/>
          <w:sz w:val="18"/>
          <w:szCs w:val="18"/>
        </w:rPr>
        <w:t xml:space="preserve"> </w:t>
      </w:r>
      <w:r w:rsidR="00532779" w:rsidRPr="00532779">
        <w:rPr>
          <w:rFonts w:ascii="Times New Roman" w:hAnsi="Times New Roman" w:cs="Times New Roman"/>
          <w:sz w:val="18"/>
          <w:szCs w:val="18"/>
        </w:rPr>
        <w:t>"</w:t>
      </w:r>
      <w:r w:rsidR="00532779">
        <w:rPr>
          <w:rFonts w:ascii="Times New Roman" w:hAnsi="Times New Roman" w:cs="Times New Roman"/>
          <w:sz w:val="18"/>
          <w:szCs w:val="18"/>
        </w:rPr>
        <w:t xml:space="preserve">Pro-social Leadership in </w:t>
      </w:r>
      <w:r w:rsidR="00883066">
        <w:rPr>
          <w:rFonts w:ascii="Times New Roman" w:hAnsi="Times New Roman" w:cs="Times New Roman"/>
          <w:sz w:val="18"/>
          <w:szCs w:val="18"/>
        </w:rPr>
        <w:t>Authoritarianism</w:t>
      </w:r>
      <w:r w:rsidR="00532779">
        <w:rPr>
          <w:rFonts w:ascii="Times New Roman" w:hAnsi="Times New Roman" w:cs="Times New Roman"/>
          <w:sz w:val="18"/>
          <w:szCs w:val="18"/>
        </w:rPr>
        <w:t>: Provincial Leaders’ Liberal Arts Education and Fiscal Expenditure Structure in China</w:t>
      </w:r>
      <w:r w:rsidR="00532779" w:rsidRPr="00532779">
        <w:rPr>
          <w:rFonts w:ascii="Times New Roman" w:hAnsi="Times New Roman" w:cs="Times New Roman"/>
          <w:sz w:val="18"/>
          <w:szCs w:val="18"/>
        </w:rPr>
        <w:t>"</w:t>
      </w:r>
      <w:r w:rsidR="00532779">
        <w:rPr>
          <w:rFonts w:ascii="Times New Roman" w:hAnsi="Times New Roman" w:cs="Times New Roman"/>
          <w:sz w:val="18"/>
          <w:szCs w:val="18"/>
        </w:rPr>
        <w:t xml:space="preserve">, </w:t>
      </w:r>
      <w:r w:rsidRPr="00D571DA">
        <w:rPr>
          <w:rFonts w:ascii="Times New Roman" w:hAnsi="Times New Roman" w:cs="Times New Roman"/>
          <w:i/>
          <w:sz w:val="18"/>
          <w:szCs w:val="18"/>
        </w:rPr>
        <w:t xml:space="preserve">Shanghai </w:t>
      </w:r>
      <w:proofErr w:type="spellStart"/>
      <w:r w:rsidRPr="00D571DA">
        <w:rPr>
          <w:rFonts w:ascii="Times New Roman" w:hAnsi="Times New Roman" w:cs="Times New Roman"/>
          <w:i/>
          <w:sz w:val="18"/>
          <w:szCs w:val="18"/>
        </w:rPr>
        <w:t>Jiaotong</w:t>
      </w:r>
      <w:proofErr w:type="spellEnd"/>
      <w:r w:rsidRPr="00D571DA">
        <w:rPr>
          <w:rFonts w:ascii="Times New Roman" w:hAnsi="Times New Roman" w:cs="Times New Roman"/>
          <w:i/>
          <w:sz w:val="18"/>
          <w:szCs w:val="18"/>
        </w:rPr>
        <w:t xml:space="preserve"> University and </w:t>
      </w:r>
      <w:proofErr w:type="spellStart"/>
      <w:r w:rsidRPr="00D571DA">
        <w:rPr>
          <w:rFonts w:ascii="Times New Roman" w:hAnsi="Times New Roman" w:cs="Times New Roman"/>
          <w:i/>
          <w:sz w:val="18"/>
          <w:szCs w:val="18"/>
        </w:rPr>
        <w:t>Fudan</w:t>
      </w:r>
      <w:proofErr w:type="spellEnd"/>
      <w:r w:rsidRPr="00D571DA">
        <w:rPr>
          <w:rFonts w:ascii="Times New Roman" w:hAnsi="Times New Roman" w:cs="Times New Roman"/>
          <w:i/>
          <w:sz w:val="18"/>
          <w:szCs w:val="18"/>
        </w:rPr>
        <w:t xml:space="preserve"> University Working Paper.</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McKinnon, Ronald I., 1963, "Optimum Currency Areas",</w:t>
      </w:r>
      <w:r w:rsidRPr="00E41B1C">
        <w:rPr>
          <w:rFonts w:ascii="Times New Roman" w:hAnsi="Times New Roman" w:cs="Times New Roman"/>
          <w:i/>
          <w:sz w:val="18"/>
          <w:szCs w:val="18"/>
        </w:rPr>
        <w:t xml:space="preserve"> American Economic Review, </w:t>
      </w:r>
      <w:r w:rsidRPr="00E41B1C">
        <w:rPr>
          <w:rFonts w:ascii="Times New Roman" w:hAnsi="Times New Roman" w:cs="Times New Roman"/>
          <w:sz w:val="18"/>
          <w:szCs w:val="18"/>
        </w:rPr>
        <w:t>53(4), 717-725.</w:t>
      </w:r>
    </w:p>
    <w:p w:rsidR="00F03DB4" w:rsidRDefault="00140E29">
      <w:pPr>
        <w:ind w:left="425" w:hangingChars="236" w:hanging="425"/>
        <w:rPr>
          <w:rFonts w:ascii="Times New Roman" w:hAnsi="Times New Roman" w:cs="Times New Roman"/>
          <w:sz w:val="18"/>
          <w:szCs w:val="18"/>
        </w:rPr>
      </w:pPr>
      <w:proofErr w:type="spellStart"/>
      <w:r w:rsidRPr="00E41B1C">
        <w:rPr>
          <w:rFonts w:ascii="Times New Roman" w:hAnsi="Times New Roman" w:cs="Times New Roman"/>
          <w:sz w:val="18"/>
          <w:szCs w:val="18"/>
        </w:rPr>
        <w:t>Mundell</w:t>
      </w:r>
      <w:proofErr w:type="spellEnd"/>
      <w:r w:rsidRPr="00E41B1C">
        <w:rPr>
          <w:rFonts w:ascii="Times New Roman" w:hAnsi="Times New Roman" w:cs="Times New Roman"/>
          <w:sz w:val="18"/>
          <w:szCs w:val="18"/>
        </w:rPr>
        <w:t>, Robert A., 1961, "A Theory of Optimum Currency Areas",</w:t>
      </w:r>
      <w:r w:rsidRPr="00E41B1C">
        <w:rPr>
          <w:rFonts w:ascii="Times New Roman" w:hAnsi="Times New Roman" w:cs="Times New Roman"/>
          <w:i/>
          <w:sz w:val="18"/>
          <w:szCs w:val="18"/>
        </w:rPr>
        <w:t xml:space="preserve"> American Economic Review,</w:t>
      </w:r>
      <w:r w:rsidRPr="00E41B1C">
        <w:rPr>
          <w:rFonts w:ascii="Times New Roman" w:hAnsi="Times New Roman" w:cs="Times New Roman"/>
          <w:sz w:val="18"/>
          <w:szCs w:val="18"/>
        </w:rPr>
        <w:t xml:space="preserve"> 51(4), 657-665.</w:t>
      </w:r>
    </w:p>
    <w:p w:rsidR="00F03DB4" w:rsidRDefault="00140E29">
      <w:pPr>
        <w:ind w:left="425" w:hangingChars="236" w:hanging="425"/>
        <w:rPr>
          <w:rFonts w:ascii="Times New Roman" w:hAnsi="Times New Roman" w:cs="Times New Roman"/>
          <w:sz w:val="18"/>
          <w:szCs w:val="18"/>
        </w:rPr>
      </w:pPr>
      <w:proofErr w:type="spellStart"/>
      <w:r w:rsidRPr="00E41B1C">
        <w:rPr>
          <w:rFonts w:ascii="Times New Roman" w:hAnsi="Times New Roman" w:cs="Times New Roman"/>
          <w:sz w:val="18"/>
          <w:szCs w:val="18"/>
        </w:rPr>
        <w:t>Persson</w:t>
      </w:r>
      <w:proofErr w:type="spellEnd"/>
      <w:r w:rsidRPr="00E41B1C">
        <w:rPr>
          <w:rFonts w:ascii="Times New Roman" w:hAnsi="Times New Roman" w:cs="Times New Roman"/>
          <w:sz w:val="18"/>
          <w:szCs w:val="18"/>
        </w:rPr>
        <w:t xml:space="preserve">, Petra, and Ekaterina </w:t>
      </w:r>
      <w:proofErr w:type="spellStart"/>
      <w:r w:rsidRPr="00E41B1C">
        <w:rPr>
          <w:rFonts w:ascii="Times New Roman" w:hAnsi="Times New Roman" w:cs="Times New Roman"/>
          <w:sz w:val="18"/>
          <w:szCs w:val="18"/>
        </w:rPr>
        <w:t>Zhuravskaya</w:t>
      </w:r>
      <w:proofErr w:type="spellEnd"/>
      <w:r w:rsidRPr="00E41B1C">
        <w:rPr>
          <w:rFonts w:ascii="Times New Roman" w:hAnsi="Times New Roman" w:cs="Times New Roman"/>
          <w:sz w:val="18"/>
          <w:szCs w:val="18"/>
        </w:rPr>
        <w:t xml:space="preserve">, 2012, "Elite Influence as a Substitute for Local Democracy: Evidence from Backgrounds of Chinese Provincial Leaders", </w:t>
      </w:r>
      <w:r w:rsidRPr="00E41B1C">
        <w:rPr>
          <w:rFonts w:ascii="Times New Roman" w:hAnsi="Times New Roman" w:cs="Times New Roman"/>
          <w:i/>
          <w:sz w:val="18"/>
          <w:szCs w:val="18"/>
        </w:rPr>
        <w:t>working paper</w:t>
      </w:r>
      <w:r w:rsidRPr="00E41B1C">
        <w:rPr>
          <w:rFonts w:ascii="Times New Roman" w:hAnsi="Times New Roman" w:cs="Times New Roman"/>
          <w:sz w:val="18"/>
          <w:szCs w:val="18"/>
        </w:rPr>
        <w:t>.</w:t>
      </w:r>
    </w:p>
    <w:p w:rsidR="00F03DB4" w:rsidRDefault="00140E29">
      <w:pPr>
        <w:ind w:left="425" w:hangingChars="236" w:hanging="425"/>
        <w:rPr>
          <w:rFonts w:ascii="Times New Roman" w:hAnsi="Times New Roman" w:cs="Times New Roman"/>
          <w:sz w:val="18"/>
          <w:szCs w:val="18"/>
        </w:rPr>
      </w:pPr>
      <w:proofErr w:type="spellStart"/>
      <w:r w:rsidRPr="00E41B1C">
        <w:rPr>
          <w:rFonts w:ascii="Times New Roman" w:hAnsi="Times New Roman" w:cs="Times New Roman"/>
          <w:sz w:val="18"/>
          <w:szCs w:val="18"/>
        </w:rPr>
        <w:t>Poncet</w:t>
      </w:r>
      <w:proofErr w:type="spellEnd"/>
      <w:r w:rsidRPr="00E41B1C">
        <w:rPr>
          <w:rFonts w:ascii="Times New Roman" w:hAnsi="Times New Roman" w:cs="Times New Roman"/>
          <w:sz w:val="18"/>
          <w:szCs w:val="18"/>
        </w:rPr>
        <w:t xml:space="preserve">, Sandra, 2005, "A Fragmented China: Measure and Determinants of Chinese Domestic Market Disintegration", </w:t>
      </w:r>
      <w:r w:rsidRPr="00E41B1C">
        <w:rPr>
          <w:rFonts w:ascii="Times New Roman" w:hAnsi="Times New Roman" w:cs="Times New Roman"/>
          <w:i/>
          <w:sz w:val="18"/>
          <w:szCs w:val="18"/>
        </w:rPr>
        <w:t xml:space="preserve">Review of International Economics, </w:t>
      </w:r>
      <w:r w:rsidRPr="00E41B1C">
        <w:rPr>
          <w:rFonts w:ascii="Times New Roman" w:hAnsi="Times New Roman" w:cs="Times New Roman"/>
          <w:sz w:val="18"/>
          <w:szCs w:val="18"/>
        </w:rPr>
        <w:t>13(3), 409-430.</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Rose, Andrew K., 2000, "One Money, One Market: The Effect of Common Currencies on Trade", </w:t>
      </w:r>
      <w:r w:rsidRPr="00E41B1C">
        <w:rPr>
          <w:rFonts w:ascii="Times New Roman" w:hAnsi="Times New Roman" w:cs="Times New Roman"/>
          <w:i/>
          <w:sz w:val="18"/>
          <w:szCs w:val="18"/>
        </w:rPr>
        <w:t>Economic policy</w:t>
      </w:r>
      <w:r w:rsidRPr="00E41B1C">
        <w:rPr>
          <w:rFonts w:ascii="Times New Roman" w:hAnsi="Times New Roman" w:cs="Times New Roman"/>
          <w:sz w:val="18"/>
          <w:szCs w:val="18"/>
        </w:rPr>
        <w:t xml:space="preserve"> 15(30), 7-46.</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Shih, Victor, Christopher Adolph, and </w:t>
      </w:r>
      <w:proofErr w:type="spellStart"/>
      <w:r w:rsidRPr="00E41B1C">
        <w:rPr>
          <w:rFonts w:ascii="Times New Roman" w:hAnsi="Times New Roman" w:cs="Times New Roman"/>
          <w:sz w:val="18"/>
          <w:szCs w:val="18"/>
        </w:rPr>
        <w:t>Mingxing</w:t>
      </w:r>
      <w:proofErr w:type="spellEnd"/>
      <w:r w:rsidRPr="00E41B1C">
        <w:rPr>
          <w:rFonts w:ascii="Times New Roman" w:hAnsi="Times New Roman" w:cs="Times New Roman"/>
          <w:sz w:val="18"/>
          <w:szCs w:val="18"/>
        </w:rPr>
        <w:t xml:space="preserve"> Liu, 2012, "Getting ahead in the Communist Party: Explaining the Advancement of Central Committee Members in China", </w:t>
      </w:r>
      <w:r w:rsidRPr="00E41B1C">
        <w:rPr>
          <w:rFonts w:ascii="Times New Roman" w:hAnsi="Times New Roman" w:cs="Times New Roman"/>
          <w:i/>
          <w:sz w:val="18"/>
          <w:szCs w:val="18"/>
        </w:rPr>
        <w:t>American Political Science Review,</w:t>
      </w:r>
      <w:r w:rsidRPr="00E41B1C">
        <w:rPr>
          <w:rFonts w:ascii="Times New Roman" w:hAnsi="Times New Roman" w:cs="Times New Roman"/>
          <w:sz w:val="18"/>
          <w:szCs w:val="18"/>
        </w:rPr>
        <w:t xml:space="preserve"> 106(1), 166-187.</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lastRenderedPageBreak/>
        <w:t xml:space="preserve">Silva, J. M. C. Santos, and </w:t>
      </w:r>
      <w:proofErr w:type="spellStart"/>
      <w:r w:rsidRPr="00E41B1C">
        <w:rPr>
          <w:rFonts w:ascii="Times New Roman" w:hAnsi="Times New Roman" w:cs="Times New Roman"/>
          <w:sz w:val="18"/>
          <w:szCs w:val="18"/>
        </w:rPr>
        <w:t>Silvana</w:t>
      </w:r>
      <w:proofErr w:type="spellEnd"/>
      <w:r w:rsidRPr="00E41B1C">
        <w:rPr>
          <w:rFonts w:ascii="Times New Roman" w:hAnsi="Times New Roman" w:cs="Times New Roman"/>
          <w:sz w:val="18"/>
          <w:szCs w:val="18"/>
        </w:rPr>
        <w:t xml:space="preserve"> </w:t>
      </w:r>
      <w:proofErr w:type="spellStart"/>
      <w:r w:rsidRPr="00E41B1C">
        <w:rPr>
          <w:rFonts w:ascii="Times New Roman" w:hAnsi="Times New Roman" w:cs="Times New Roman"/>
          <w:sz w:val="18"/>
          <w:szCs w:val="18"/>
        </w:rPr>
        <w:t>Tenreyro</w:t>
      </w:r>
      <w:proofErr w:type="spellEnd"/>
      <w:r w:rsidRPr="00E41B1C">
        <w:rPr>
          <w:rFonts w:ascii="Times New Roman" w:hAnsi="Times New Roman" w:cs="Times New Roman"/>
          <w:sz w:val="18"/>
          <w:szCs w:val="18"/>
        </w:rPr>
        <w:t xml:space="preserve">, 2010, "Currency Unions in Prospect and Retrospect", </w:t>
      </w:r>
      <w:r w:rsidRPr="00E41B1C">
        <w:rPr>
          <w:rFonts w:ascii="Times New Roman" w:hAnsi="Times New Roman" w:cs="Times New Roman"/>
          <w:i/>
          <w:sz w:val="18"/>
          <w:szCs w:val="18"/>
        </w:rPr>
        <w:t xml:space="preserve">Annual Review </w:t>
      </w:r>
      <w:r w:rsidR="001F3845">
        <w:rPr>
          <w:rFonts w:ascii="Times New Roman" w:hAnsi="Times New Roman" w:cs="Times New Roman"/>
          <w:i/>
          <w:sz w:val="18"/>
          <w:szCs w:val="18"/>
        </w:rPr>
        <w:t xml:space="preserve">of </w:t>
      </w:r>
      <w:r w:rsidRPr="00E41B1C">
        <w:rPr>
          <w:rFonts w:ascii="Times New Roman" w:hAnsi="Times New Roman" w:cs="Times New Roman"/>
          <w:i/>
          <w:sz w:val="18"/>
          <w:szCs w:val="18"/>
        </w:rPr>
        <w:t>Economics</w:t>
      </w:r>
      <w:r w:rsidRPr="00E41B1C">
        <w:rPr>
          <w:rFonts w:ascii="Times New Roman" w:hAnsi="Times New Roman" w:cs="Times New Roman"/>
          <w:sz w:val="18"/>
          <w:szCs w:val="18"/>
        </w:rPr>
        <w:t>, 2(1), 51-74.</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Wen, Mei, 2004, "Relocation and Agglomeration of Chinese Industry", </w:t>
      </w:r>
      <w:r w:rsidRPr="00E41B1C">
        <w:rPr>
          <w:rFonts w:ascii="Times New Roman" w:hAnsi="Times New Roman" w:cs="Times New Roman"/>
          <w:i/>
          <w:sz w:val="18"/>
          <w:szCs w:val="18"/>
        </w:rPr>
        <w:t xml:space="preserve">Journal of Development Economics, </w:t>
      </w:r>
      <w:r w:rsidRPr="00E41B1C">
        <w:rPr>
          <w:rFonts w:ascii="Times New Roman" w:hAnsi="Times New Roman" w:cs="Times New Roman"/>
          <w:sz w:val="18"/>
          <w:szCs w:val="18"/>
        </w:rPr>
        <w:t>73(1), 329-347.</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World Bank, 2009, </w:t>
      </w:r>
      <w:r w:rsidR="00B457C9" w:rsidRPr="00B457C9">
        <w:rPr>
          <w:rFonts w:ascii="Times New Roman" w:hAnsi="Times New Roman" w:cs="Times New Roman"/>
          <w:i/>
          <w:iCs/>
          <w:sz w:val="18"/>
          <w:szCs w:val="18"/>
        </w:rPr>
        <w:t>World Development Report 2009: Reshaping Economic Geography</w:t>
      </w:r>
      <w:r w:rsidRPr="00E41B1C">
        <w:rPr>
          <w:rFonts w:ascii="Times New Roman" w:hAnsi="Times New Roman" w:cs="Times New Roman"/>
          <w:iCs/>
          <w:sz w:val="18"/>
          <w:szCs w:val="18"/>
        </w:rPr>
        <w:t>,</w:t>
      </w:r>
      <w:r w:rsidRPr="00E41B1C">
        <w:rPr>
          <w:rFonts w:ascii="Times New Roman" w:hAnsi="Times New Roman" w:cs="Times New Roman"/>
          <w:sz w:val="18"/>
          <w:szCs w:val="18"/>
        </w:rPr>
        <w:t xml:space="preserve"> Washington, DC: World Bank. </w:t>
      </w:r>
    </w:p>
    <w:p w:rsidR="00F03DB4" w:rsidRDefault="00140E29">
      <w:pPr>
        <w:ind w:left="425" w:hangingChars="236" w:hanging="425"/>
        <w:rPr>
          <w:rFonts w:ascii="Times New Roman" w:hAnsi="Times New Roman" w:cs="Times New Roman"/>
          <w:sz w:val="18"/>
          <w:szCs w:val="18"/>
        </w:rPr>
      </w:pPr>
      <w:r w:rsidRPr="00E41B1C">
        <w:rPr>
          <w:rFonts w:ascii="Times New Roman" w:hAnsi="Times New Roman" w:cs="Times New Roman"/>
          <w:sz w:val="18"/>
          <w:szCs w:val="18"/>
        </w:rPr>
        <w:t xml:space="preserve">Xu, </w:t>
      </w:r>
      <w:proofErr w:type="spellStart"/>
      <w:r w:rsidRPr="00E41B1C">
        <w:rPr>
          <w:rFonts w:ascii="Times New Roman" w:hAnsi="Times New Roman" w:cs="Times New Roman"/>
          <w:sz w:val="18"/>
          <w:szCs w:val="18"/>
        </w:rPr>
        <w:t>Chenggang</w:t>
      </w:r>
      <w:proofErr w:type="spellEnd"/>
      <w:r w:rsidRPr="00E41B1C">
        <w:rPr>
          <w:rFonts w:ascii="Times New Roman" w:hAnsi="Times New Roman" w:cs="Times New Roman"/>
          <w:sz w:val="18"/>
          <w:szCs w:val="18"/>
        </w:rPr>
        <w:t xml:space="preserve">, 2011, "The Fundamental Institutions of China's Reforms and Development", </w:t>
      </w:r>
      <w:r w:rsidRPr="00E41B1C">
        <w:rPr>
          <w:rFonts w:ascii="Times New Roman" w:hAnsi="Times New Roman" w:cs="Times New Roman"/>
          <w:i/>
          <w:sz w:val="18"/>
          <w:szCs w:val="18"/>
        </w:rPr>
        <w:t>Journal of Economic Literature,</w:t>
      </w:r>
      <w:r w:rsidRPr="00E41B1C">
        <w:rPr>
          <w:rFonts w:ascii="Times New Roman" w:hAnsi="Times New Roman" w:cs="Times New Roman"/>
          <w:sz w:val="18"/>
          <w:szCs w:val="18"/>
        </w:rPr>
        <w:t xml:space="preserve"> 49(4), 1076-1151.</w:t>
      </w:r>
    </w:p>
    <w:p w:rsidR="00F03DB4" w:rsidRDefault="00F03DB4">
      <w:pPr>
        <w:ind w:left="425" w:hangingChars="236" w:hanging="425"/>
        <w:rPr>
          <w:sz w:val="18"/>
          <w:szCs w:val="18"/>
        </w:rPr>
      </w:pPr>
    </w:p>
    <w:p w:rsidR="00F03DB4" w:rsidRDefault="00F03DB4">
      <w:pPr>
        <w:ind w:left="496" w:hangingChars="236" w:hanging="496"/>
      </w:pPr>
    </w:p>
    <w:p w:rsidR="00F03DB4" w:rsidRDefault="00F03DB4">
      <w:pPr>
        <w:ind w:left="496" w:hangingChars="236" w:hanging="496"/>
      </w:pPr>
    </w:p>
    <w:bookmarkEnd w:id="0"/>
    <w:p w:rsidR="00F03DB4" w:rsidRDefault="00F03DB4" w:rsidP="00025AF0">
      <w:pPr>
        <w:ind w:left="496" w:hangingChars="236" w:hanging="496"/>
        <w:jc w:val="left"/>
      </w:pPr>
    </w:p>
    <w:sectPr w:rsidR="00F03DB4" w:rsidSect="000B77FF">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321" w:rsidRDefault="006D0321" w:rsidP="005858A0">
      <w:r>
        <w:separator/>
      </w:r>
    </w:p>
  </w:endnote>
  <w:endnote w:type="continuationSeparator" w:id="0">
    <w:p w:rsidR="006D0321" w:rsidRDefault="006D0321" w:rsidP="0058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321" w:rsidRDefault="006D0321" w:rsidP="005858A0">
      <w:r>
        <w:separator/>
      </w:r>
    </w:p>
  </w:footnote>
  <w:footnote w:type="continuationSeparator" w:id="0">
    <w:p w:rsidR="006D0321" w:rsidRDefault="006D0321" w:rsidP="005858A0">
      <w:r>
        <w:continuationSeparator/>
      </w:r>
    </w:p>
  </w:footnote>
  <w:footnote w:id="1">
    <w:p w:rsidR="00F03DB4" w:rsidRPr="001D7A04" w:rsidRDefault="00F03DB4" w:rsidP="00E74C14">
      <w:pPr>
        <w:pStyle w:val="ab"/>
        <w:rPr>
          <w:rFonts w:ascii="Times New Roman" w:eastAsia="仿宋" w:hAnsi="仿宋"/>
        </w:rPr>
      </w:pPr>
      <w:r w:rsidRPr="001D7A04">
        <w:rPr>
          <w:rFonts w:ascii="Times New Roman" w:eastAsia="仿宋" w:hAnsi="仿宋"/>
          <w:vertAlign w:val="superscript"/>
        </w:rPr>
        <w:t>*</w:t>
      </w:r>
      <w:r w:rsidRPr="001D7A04">
        <w:rPr>
          <w:rFonts w:ascii="Times New Roman" w:eastAsia="仿宋" w:hAnsi="仿宋" w:hint="eastAsia"/>
          <w:vertAlign w:val="superscript"/>
        </w:rPr>
        <w:t xml:space="preserve"> </w:t>
      </w:r>
      <w:r w:rsidRPr="001D7A04">
        <w:rPr>
          <w:rFonts w:ascii="Times New Roman" w:eastAsia="仿宋" w:hAnsi="仿宋" w:hint="eastAsia"/>
        </w:rPr>
        <w:t>陆铭：上海交通大学和复旦大学；电子邮件：</w:t>
      </w:r>
      <w:r w:rsidRPr="001D7A04">
        <w:rPr>
          <w:rFonts w:ascii="Times New Roman" w:eastAsia="仿宋" w:hAnsi="仿宋" w:hint="eastAsia"/>
        </w:rPr>
        <w:t>lumingfd@gmail.com</w:t>
      </w:r>
      <w:r w:rsidRPr="001D7A04">
        <w:rPr>
          <w:rFonts w:ascii="Times New Roman" w:eastAsia="仿宋" w:hAnsi="仿宋" w:hint="eastAsia"/>
        </w:rPr>
        <w:t>。</w:t>
      </w:r>
      <w:r>
        <w:rPr>
          <w:rFonts w:ascii="Times New Roman" w:eastAsia="仿宋" w:hAnsi="仿宋" w:hint="eastAsia"/>
        </w:rPr>
        <w:t>钟辉勇</w:t>
      </w:r>
      <w:r w:rsidRPr="001D7A04">
        <w:rPr>
          <w:rFonts w:ascii="Times New Roman" w:eastAsia="仿宋" w:hAnsi="仿宋" w:hint="eastAsia"/>
        </w:rPr>
        <w:t>：复旦大学经济学院；电子邮件：</w:t>
      </w:r>
      <w:r w:rsidR="00A170E9" w:rsidRPr="00A170E9">
        <w:rPr>
          <w:rFonts w:ascii="Times New Roman" w:eastAsia="仿宋" w:hAnsi="仿宋"/>
        </w:rPr>
        <w:t>zhonghuiyong@gmail.com</w:t>
      </w:r>
      <w:r w:rsidRPr="001D7A04">
        <w:rPr>
          <w:rFonts w:ascii="Times New Roman" w:eastAsia="仿宋" w:hAnsi="仿宋" w:hint="eastAsia"/>
        </w:rPr>
        <w:t>。作者感谢国家社会科学基金（</w:t>
      </w:r>
      <w:r w:rsidRPr="001D7A04">
        <w:rPr>
          <w:rFonts w:ascii="Times New Roman" w:eastAsia="仿宋" w:hAnsi="仿宋" w:hint="eastAsia"/>
        </w:rPr>
        <w:t>13&amp;ZD015</w:t>
      </w:r>
      <w:r w:rsidRPr="001D7A04">
        <w:rPr>
          <w:rFonts w:ascii="Times New Roman" w:eastAsia="仿宋" w:hAnsi="仿宋" w:hint="eastAsia"/>
        </w:rPr>
        <w:t>、</w:t>
      </w:r>
      <w:r w:rsidRPr="001D7A04">
        <w:rPr>
          <w:rFonts w:ascii="Times New Roman" w:eastAsia="仿宋" w:hAnsi="仿宋" w:hint="eastAsia"/>
        </w:rPr>
        <w:t>12AZD045</w:t>
      </w:r>
      <w:r w:rsidRPr="001D7A04">
        <w:rPr>
          <w:rFonts w:ascii="Times New Roman" w:eastAsia="仿宋" w:hAnsi="仿宋" w:hint="eastAsia"/>
        </w:rPr>
        <w:t>）、</w:t>
      </w:r>
      <w:r w:rsidR="00A170E9" w:rsidRPr="00A170E9">
        <w:rPr>
          <w:rFonts w:ascii="Times New Roman" w:eastAsia="仿宋" w:hAnsi="仿宋" w:hint="eastAsia"/>
        </w:rPr>
        <w:t>教育部人文社会科学重点研究基地重大项目</w:t>
      </w:r>
      <w:r>
        <w:rPr>
          <w:rFonts w:ascii="Times New Roman" w:eastAsia="仿宋" w:hAnsi="仿宋" w:hint="eastAsia"/>
        </w:rPr>
        <w:t>（</w:t>
      </w:r>
      <w:r w:rsidR="00A170E9" w:rsidRPr="00A170E9">
        <w:rPr>
          <w:rFonts w:ascii="Times New Roman" w:eastAsia="仿宋" w:hAnsi="仿宋"/>
        </w:rPr>
        <w:t>13JJD790004</w:t>
      </w:r>
      <w:r w:rsidRPr="001D7A04">
        <w:rPr>
          <w:rFonts w:ascii="Times New Roman" w:eastAsia="仿宋" w:hAnsi="仿宋" w:hint="eastAsia"/>
        </w:rPr>
        <w:t>）的资助。本文也是“复旦大学当代中国经济与社会工作室”的成果。</w:t>
      </w:r>
    </w:p>
  </w:footnote>
  <w:footnote w:id="2">
    <w:p w:rsidR="00F03DB4" w:rsidRDefault="00F03DB4">
      <w:pPr>
        <w:pStyle w:val="ab"/>
      </w:pPr>
      <w:r>
        <w:rPr>
          <w:rStyle w:val="ac"/>
        </w:rPr>
        <w:footnoteRef/>
      </w:r>
      <w:r>
        <w:rPr>
          <w:rFonts w:hint="eastAsia"/>
        </w:rPr>
        <w:t xml:space="preserve"> </w:t>
      </w:r>
      <w:r w:rsidRPr="00CF40CF">
        <w:rPr>
          <w:rFonts w:hint="eastAsia"/>
        </w:rPr>
        <w:t>在“分权”体制下，为了激励地方发展经济，中国用</w:t>
      </w:r>
      <w:r w:rsidR="00A170E9" w:rsidRPr="00A170E9">
        <w:rPr>
          <w:rFonts w:ascii="Times New Roman" w:hAnsi="Times New Roman" w:cs="Times New Roman"/>
        </w:rPr>
        <w:t>GDP</w:t>
      </w:r>
      <w:r w:rsidRPr="00CF40CF">
        <w:rPr>
          <w:rFonts w:hint="eastAsia"/>
        </w:rPr>
        <w:t>增长和招商引资来考核地方官员，一个地方如果经济增长更快的话，这个地方官员就更可能晋升（</w:t>
      </w:r>
      <w:r w:rsidR="00A170E9" w:rsidRPr="00A170E9">
        <w:rPr>
          <w:rFonts w:ascii="Times New Roman" w:hAnsi="Times New Roman" w:cs="Times New Roman"/>
        </w:rPr>
        <w:t>Li and Zhou, 2005</w:t>
      </w:r>
      <w:r w:rsidRPr="00CF40CF">
        <w:rPr>
          <w:rFonts w:hint="eastAsia"/>
        </w:rPr>
        <w:t>）。虽然也有学者认为，经济增长并不是影响官员晋升的重要因素（</w:t>
      </w:r>
      <w:r w:rsidR="00A170E9" w:rsidRPr="00A170E9">
        <w:rPr>
          <w:rFonts w:ascii="Times New Roman" w:hAnsi="Times New Roman" w:cs="Times New Roman"/>
        </w:rPr>
        <w:t>Shih, Adolph and Liu, 2012</w:t>
      </w:r>
      <w:r w:rsidRPr="00CF40CF">
        <w:rPr>
          <w:rFonts w:hint="eastAsia"/>
        </w:rPr>
        <w:t>；陶然等，</w:t>
      </w:r>
      <w:r w:rsidR="00A170E9" w:rsidRPr="00A170E9">
        <w:rPr>
          <w:rFonts w:ascii="Times New Roman" w:hAnsi="Times New Roman" w:cs="Times New Roman"/>
        </w:rPr>
        <w:t>2010</w:t>
      </w:r>
      <w:r w:rsidRPr="00CF40CF">
        <w:rPr>
          <w:rFonts w:hint="eastAsia"/>
        </w:rPr>
        <w:t>），辖区的经济规模才是影响地方领导人晋升的直接因素（杨其静</w:t>
      </w:r>
      <w:r>
        <w:rPr>
          <w:rFonts w:hint="eastAsia"/>
        </w:rPr>
        <w:t>、</w:t>
      </w:r>
      <w:r w:rsidRPr="00CF40CF">
        <w:rPr>
          <w:rFonts w:hint="eastAsia"/>
        </w:rPr>
        <w:t>郑楠，</w:t>
      </w:r>
      <w:r w:rsidR="00A170E9" w:rsidRPr="00A170E9">
        <w:rPr>
          <w:rFonts w:ascii="Times New Roman" w:hAnsi="Times New Roman" w:cs="Times New Roman"/>
        </w:rPr>
        <w:t>2013</w:t>
      </w:r>
      <w:r w:rsidRPr="00CF40CF">
        <w:rPr>
          <w:rFonts w:hint="eastAsia"/>
        </w:rPr>
        <w:t>），但地方政府官员在基于增长绩效的考核体制之下努力工作，并不一定体现在绩效更好的官员得到了晋升。</w:t>
      </w:r>
    </w:p>
  </w:footnote>
  <w:footnote w:id="3">
    <w:p w:rsidR="00F03DB4" w:rsidRPr="004365D0" w:rsidRDefault="00F03DB4">
      <w:pPr>
        <w:pStyle w:val="ab"/>
      </w:pPr>
      <w:r>
        <w:rPr>
          <w:rStyle w:val="ac"/>
        </w:rPr>
        <w:footnoteRef/>
      </w:r>
      <w:r>
        <w:t xml:space="preserve"> </w:t>
      </w:r>
      <w:r>
        <w:rPr>
          <w:rFonts w:hint="eastAsia"/>
        </w:rPr>
        <w:t>关于经济集聚和区域经济发展的研究已有非常多的理论和经验文献，这里不一一列举，有兴趣的读者请参见陆铭等（</w:t>
      </w:r>
      <w:r w:rsidR="00A170E9" w:rsidRPr="00A170E9">
        <w:rPr>
          <w:rFonts w:ascii="Times New Roman" w:hAnsi="Times New Roman" w:cs="Times New Roman"/>
        </w:rPr>
        <w:t>2011</w:t>
      </w:r>
      <w:r>
        <w:rPr>
          <w:rFonts w:hint="eastAsia"/>
        </w:rPr>
        <w:t>）。</w:t>
      </w:r>
    </w:p>
  </w:footnote>
  <w:footnote w:id="4">
    <w:p w:rsidR="00F03DB4" w:rsidRPr="00E4447B" w:rsidRDefault="00F03DB4">
      <w:pPr>
        <w:pStyle w:val="ab"/>
      </w:pPr>
      <w:r>
        <w:rPr>
          <w:rStyle w:val="ac"/>
        </w:rPr>
        <w:footnoteRef/>
      </w:r>
      <w:r>
        <w:t xml:space="preserve"> </w:t>
      </w:r>
      <w:r>
        <w:rPr>
          <w:rFonts w:hint="eastAsia"/>
        </w:rPr>
        <w:t>特别值得注意的是，在</w:t>
      </w:r>
      <w:r w:rsidRPr="00D571DA">
        <w:rPr>
          <w:rFonts w:hint="eastAsia"/>
        </w:rPr>
        <w:t>胡焕庸线两边，每一边人口份额和</w:t>
      </w:r>
      <w:r w:rsidR="00A170E9" w:rsidRPr="00A170E9">
        <w:rPr>
          <w:rFonts w:ascii="Times New Roman" w:hAnsi="Times New Roman" w:cs="Times New Roman"/>
        </w:rPr>
        <w:t>GDP</w:t>
      </w:r>
      <w:r w:rsidR="00A170E9" w:rsidRPr="00A170E9">
        <w:rPr>
          <w:rFonts w:hint="eastAsia"/>
        </w:rPr>
        <w:t>份额相差不多，这意味着，在人均</w:t>
      </w:r>
      <w:r w:rsidR="00A170E9" w:rsidRPr="00A170E9">
        <w:t>GDP</w:t>
      </w:r>
      <w:r w:rsidR="00A170E9" w:rsidRPr="00A170E9">
        <w:rPr>
          <w:rFonts w:hint="eastAsia"/>
        </w:rPr>
        <w:t>的意义上，胡焕庸线两边是平衡的，</w:t>
      </w:r>
      <w:r w:rsidRPr="00D571DA">
        <w:rPr>
          <w:rFonts w:hint="eastAsia"/>
        </w:rPr>
        <w:t>而且胡焕庸线西边的人口份额和</w:t>
      </w:r>
      <w:r w:rsidRPr="00D571DA">
        <w:rPr>
          <w:rFonts w:ascii="Times New Roman" w:hAnsi="Times New Roman" w:cs="Times New Roman"/>
        </w:rPr>
        <w:t>GDP</w:t>
      </w:r>
      <w:r w:rsidRPr="00D571DA">
        <w:rPr>
          <w:rFonts w:hint="eastAsia"/>
        </w:rPr>
        <w:t>份额非常小。换句话说，当我们讨论中国的区域平衡发展时，重点是胡焕庸线东边的地区间问题，并未涉及到西部边陲和相应的国防问题。</w:t>
      </w:r>
    </w:p>
  </w:footnote>
  <w:footnote w:id="5">
    <w:p w:rsidR="00F03DB4" w:rsidRPr="003E60C4" w:rsidRDefault="00F03DB4">
      <w:pPr>
        <w:pStyle w:val="ab"/>
        <w:rPr>
          <w:rFonts w:ascii="Times New Roman" w:hAnsi="Times New Roman" w:cs="Times New Roman"/>
        </w:rPr>
      </w:pPr>
      <w:r>
        <w:rPr>
          <w:rStyle w:val="ac"/>
        </w:rPr>
        <w:footnoteRef/>
      </w:r>
      <w:r w:rsidR="002722F9">
        <w:rPr>
          <w:rFonts w:hint="eastAsia"/>
        </w:rPr>
        <w:t xml:space="preserve"> </w:t>
      </w:r>
      <w:r w:rsidRPr="000E1A2F">
        <w:rPr>
          <w:rFonts w:hint="eastAsia"/>
        </w:rPr>
        <w:t>参见</w:t>
      </w:r>
      <w:r w:rsidRPr="00D571DA">
        <w:rPr>
          <w:rFonts w:ascii="Times New Roman" w:hAnsi="Times New Roman" w:cs="Times New Roman"/>
        </w:rPr>
        <w:t>360</w:t>
      </w:r>
      <w:r w:rsidRPr="000E1A2F">
        <w:rPr>
          <w:rFonts w:hint="eastAsia"/>
        </w:rPr>
        <w:t>百科，</w:t>
      </w:r>
      <w:hyperlink r:id="rId1" w:history="1">
        <w:r w:rsidRPr="00300610">
          <w:rPr>
            <w:rStyle w:val="a6"/>
            <w:rFonts w:ascii="Times New Roman" w:hAnsi="Times New Roman" w:cs="Times New Roman"/>
          </w:rPr>
          <w:t>http://baike.so.com/doc/6028355.html</w:t>
        </w:r>
      </w:hyperlink>
      <w:r>
        <w:rPr>
          <w:rFonts w:ascii="Times New Roman" w:hAnsi="Times New Roman" w:cs="Times New Roman" w:hint="eastAsia"/>
        </w:rPr>
        <w:t>。</w:t>
      </w:r>
    </w:p>
  </w:footnote>
  <w:footnote w:id="6">
    <w:p w:rsidR="00021147" w:rsidRDefault="00021147">
      <w:pPr>
        <w:pStyle w:val="ab"/>
      </w:pPr>
      <w:r>
        <w:rPr>
          <w:rStyle w:val="ac"/>
        </w:rPr>
        <w:footnoteRef/>
      </w:r>
      <w:r>
        <w:t xml:space="preserve"> </w:t>
      </w:r>
      <w:r>
        <w:rPr>
          <w:rFonts w:hint="eastAsia"/>
        </w:rPr>
        <w:t>对于这种由地方主义导致的市场分割，如果中央政府发挥协调作用，</w:t>
      </w:r>
      <w:r w:rsidR="002C0A01">
        <w:rPr>
          <w:rFonts w:hint="eastAsia"/>
        </w:rPr>
        <w:t>可以</w:t>
      </w:r>
      <w:r>
        <w:rPr>
          <w:rFonts w:hint="eastAsia"/>
        </w:rPr>
        <w:t>通过转移</w:t>
      </w:r>
      <w:r w:rsidR="001C4A6A">
        <w:rPr>
          <w:rFonts w:hint="eastAsia"/>
        </w:rPr>
        <w:t>支付让地方政府放弃</w:t>
      </w:r>
      <w:r w:rsidR="001E0911">
        <w:rPr>
          <w:rFonts w:hint="eastAsia"/>
        </w:rPr>
        <w:t>导致重复建设和市场分割</w:t>
      </w:r>
      <w:r w:rsidR="00F5046C">
        <w:rPr>
          <w:rFonts w:hint="eastAsia"/>
        </w:rPr>
        <w:t>的</w:t>
      </w:r>
      <w:r w:rsidR="001E0911">
        <w:rPr>
          <w:rFonts w:hint="eastAsia"/>
        </w:rPr>
        <w:t>行为。范子英</w:t>
      </w:r>
      <w:r w:rsidR="002C0A01">
        <w:rPr>
          <w:rFonts w:hint="eastAsia"/>
        </w:rPr>
        <w:t>、张军</w:t>
      </w:r>
      <w:r w:rsidR="001E0911">
        <w:rPr>
          <w:rFonts w:hint="eastAsia"/>
        </w:rPr>
        <w:t>（</w:t>
      </w:r>
      <w:r w:rsidR="00C24279">
        <w:rPr>
          <w:rFonts w:hint="eastAsia"/>
        </w:rPr>
        <w:t>2010</w:t>
      </w:r>
      <w:r w:rsidR="001E0911">
        <w:rPr>
          <w:rFonts w:hint="eastAsia"/>
        </w:rPr>
        <w:t>）为此提供了经验证据。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0238F"/>
    <w:multiLevelType w:val="hybridMultilevel"/>
    <w:tmpl w:val="FF18BFCC"/>
    <w:lvl w:ilvl="0" w:tplc="6DD6210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70D"/>
    <w:rsid w:val="000015C5"/>
    <w:rsid w:val="00003E14"/>
    <w:rsid w:val="000040D5"/>
    <w:rsid w:val="00005A94"/>
    <w:rsid w:val="00013916"/>
    <w:rsid w:val="00021147"/>
    <w:rsid w:val="00024759"/>
    <w:rsid w:val="00025AF0"/>
    <w:rsid w:val="00033984"/>
    <w:rsid w:val="00033D6A"/>
    <w:rsid w:val="00036FFB"/>
    <w:rsid w:val="00046749"/>
    <w:rsid w:val="00047416"/>
    <w:rsid w:val="00052909"/>
    <w:rsid w:val="00054EA3"/>
    <w:rsid w:val="000553A3"/>
    <w:rsid w:val="00055898"/>
    <w:rsid w:val="00060EC4"/>
    <w:rsid w:val="00060ECD"/>
    <w:rsid w:val="00062337"/>
    <w:rsid w:val="00064A81"/>
    <w:rsid w:val="00066BF8"/>
    <w:rsid w:val="000762AC"/>
    <w:rsid w:val="00081189"/>
    <w:rsid w:val="000826FE"/>
    <w:rsid w:val="000846DD"/>
    <w:rsid w:val="00085368"/>
    <w:rsid w:val="00085908"/>
    <w:rsid w:val="00085BC5"/>
    <w:rsid w:val="000865F9"/>
    <w:rsid w:val="00086821"/>
    <w:rsid w:val="00095B23"/>
    <w:rsid w:val="0009718F"/>
    <w:rsid w:val="000976D2"/>
    <w:rsid w:val="000A05F2"/>
    <w:rsid w:val="000A088A"/>
    <w:rsid w:val="000A4B8F"/>
    <w:rsid w:val="000B77FF"/>
    <w:rsid w:val="000C09C2"/>
    <w:rsid w:val="000C22E2"/>
    <w:rsid w:val="000C2BA6"/>
    <w:rsid w:val="000C316A"/>
    <w:rsid w:val="000C7B8E"/>
    <w:rsid w:val="000D349F"/>
    <w:rsid w:val="000D5877"/>
    <w:rsid w:val="000D6127"/>
    <w:rsid w:val="000D7CE8"/>
    <w:rsid w:val="000E1A2F"/>
    <w:rsid w:val="000E1B36"/>
    <w:rsid w:val="000E3DB8"/>
    <w:rsid w:val="000E4157"/>
    <w:rsid w:val="000F1F9B"/>
    <w:rsid w:val="000F2E07"/>
    <w:rsid w:val="000F50F1"/>
    <w:rsid w:val="000F51F7"/>
    <w:rsid w:val="000F58E0"/>
    <w:rsid w:val="00100B2E"/>
    <w:rsid w:val="00100D7A"/>
    <w:rsid w:val="00101FB5"/>
    <w:rsid w:val="0010248D"/>
    <w:rsid w:val="0010355D"/>
    <w:rsid w:val="00105759"/>
    <w:rsid w:val="001077A8"/>
    <w:rsid w:val="00122FE8"/>
    <w:rsid w:val="00124F3F"/>
    <w:rsid w:val="001310A3"/>
    <w:rsid w:val="00131A95"/>
    <w:rsid w:val="00132ABD"/>
    <w:rsid w:val="001333C5"/>
    <w:rsid w:val="00134374"/>
    <w:rsid w:val="00134AF7"/>
    <w:rsid w:val="001362A1"/>
    <w:rsid w:val="00140E29"/>
    <w:rsid w:val="00140FC5"/>
    <w:rsid w:val="00141FE9"/>
    <w:rsid w:val="0015254D"/>
    <w:rsid w:val="0015268D"/>
    <w:rsid w:val="00160291"/>
    <w:rsid w:val="001628B4"/>
    <w:rsid w:val="00162F7D"/>
    <w:rsid w:val="00163ACC"/>
    <w:rsid w:val="00164CBD"/>
    <w:rsid w:val="00173CED"/>
    <w:rsid w:val="00173EDC"/>
    <w:rsid w:val="00173FF0"/>
    <w:rsid w:val="00174B93"/>
    <w:rsid w:val="00175E46"/>
    <w:rsid w:val="0017605D"/>
    <w:rsid w:val="00182FFC"/>
    <w:rsid w:val="00192D38"/>
    <w:rsid w:val="0019561B"/>
    <w:rsid w:val="001A3D7A"/>
    <w:rsid w:val="001A44D7"/>
    <w:rsid w:val="001A56D9"/>
    <w:rsid w:val="001A617B"/>
    <w:rsid w:val="001A77EB"/>
    <w:rsid w:val="001B1648"/>
    <w:rsid w:val="001B26E3"/>
    <w:rsid w:val="001B3607"/>
    <w:rsid w:val="001B55C4"/>
    <w:rsid w:val="001B6089"/>
    <w:rsid w:val="001B61F3"/>
    <w:rsid w:val="001C0B7F"/>
    <w:rsid w:val="001C15D3"/>
    <w:rsid w:val="001C1FFC"/>
    <w:rsid w:val="001C4A6A"/>
    <w:rsid w:val="001C5E53"/>
    <w:rsid w:val="001C7AA4"/>
    <w:rsid w:val="001D097E"/>
    <w:rsid w:val="001D2922"/>
    <w:rsid w:val="001D2BB1"/>
    <w:rsid w:val="001D42BD"/>
    <w:rsid w:val="001D585D"/>
    <w:rsid w:val="001E0299"/>
    <w:rsid w:val="001E0911"/>
    <w:rsid w:val="001E10C1"/>
    <w:rsid w:val="001E1E3A"/>
    <w:rsid w:val="001E318D"/>
    <w:rsid w:val="001E4CA6"/>
    <w:rsid w:val="001E52F5"/>
    <w:rsid w:val="001E63A9"/>
    <w:rsid w:val="001F3845"/>
    <w:rsid w:val="001F3C11"/>
    <w:rsid w:val="00201BE2"/>
    <w:rsid w:val="002027E4"/>
    <w:rsid w:val="00205D8D"/>
    <w:rsid w:val="00205F0D"/>
    <w:rsid w:val="00207BF6"/>
    <w:rsid w:val="00210137"/>
    <w:rsid w:val="00211069"/>
    <w:rsid w:val="00211DA4"/>
    <w:rsid w:val="002122F0"/>
    <w:rsid w:val="00212DBB"/>
    <w:rsid w:val="00215AF4"/>
    <w:rsid w:val="00217794"/>
    <w:rsid w:val="00217ED3"/>
    <w:rsid w:val="002230F6"/>
    <w:rsid w:val="00224023"/>
    <w:rsid w:val="0022486C"/>
    <w:rsid w:val="00225D60"/>
    <w:rsid w:val="0022685A"/>
    <w:rsid w:val="00226995"/>
    <w:rsid w:val="002300F7"/>
    <w:rsid w:val="00232172"/>
    <w:rsid w:val="00232CB4"/>
    <w:rsid w:val="002336C9"/>
    <w:rsid w:val="0023556A"/>
    <w:rsid w:val="002365ED"/>
    <w:rsid w:val="002410D6"/>
    <w:rsid w:val="0024369E"/>
    <w:rsid w:val="002454E7"/>
    <w:rsid w:val="002456BD"/>
    <w:rsid w:val="002465AC"/>
    <w:rsid w:val="0024741B"/>
    <w:rsid w:val="00247D7B"/>
    <w:rsid w:val="00247F23"/>
    <w:rsid w:val="002544A3"/>
    <w:rsid w:val="00260A00"/>
    <w:rsid w:val="002620C3"/>
    <w:rsid w:val="00270302"/>
    <w:rsid w:val="0027073D"/>
    <w:rsid w:val="002721F5"/>
    <w:rsid w:val="002722F9"/>
    <w:rsid w:val="0027298B"/>
    <w:rsid w:val="00272E6B"/>
    <w:rsid w:val="00273782"/>
    <w:rsid w:val="00274EBA"/>
    <w:rsid w:val="00277891"/>
    <w:rsid w:val="00282037"/>
    <w:rsid w:val="002825FB"/>
    <w:rsid w:val="00290B1C"/>
    <w:rsid w:val="00292B9F"/>
    <w:rsid w:val="002970E0"/>
    <w:rsid w:val="002A129F"/>
    <w:rsid w:val="002B47A0"/>
    <w:rsid w:val="002B4C81"/>
    <w:rsid w:val="002C0315"/>
    <w:rsid w:val="002C0A01"/>
    <w:rsid w:val="002C2DA8"/>
    <w:rsid w:val="002C3105"/>
    <w:rsid w:val="002C54C7"/>
    <w:rsid w:val="002C6B62"/>
    <w:rsid w:val="002D6ACF"/>
    <w:rsid w:val="002E38F1"/>
    <w:rsid w:val="002E7B0D"/>
    <w:rsid w:val="002E7E9E"/>
    <w:rsid w:val="002F107E"/>
    <w:rsid w:val="002F16C1"/>
    <w:rsid w:val="00300461"/>
    <w:rsid w:val="00304614"/>
    <w:rsid w:val="0030642C"/>
    <w:rsid w:val="0031296C"/>
    <w:rsid w:val="00313E86"/>
    <w:rsid w:val="00322DE3"/>
    <w:rsid w:val="00325ECA"/>
    <w:rsid w:val="0032784B"/>
    <w:rsid w:val="003307B1"/>
    <w:rsid w:val="003340DE"/>
    <w:rsid w:val="0033413C"/>
    <w:rsid w:val="00337E19"/>
    <w:rsid w:val="0034171A"/>
    <w:rsid w:val="00345F69"/>
    <w:rsid w:val="00347E14"/>
    <w:rsid w:val="00353DA3"/>
    <w:rsid w:val="00356038"/>
    <w:rsid w:val="00361F22"/>
    <w:rsid w:val="00363288"/>
    <w:rsid w:val="00363621"/>
    <w:rsid w:val="003720A5"/>
    <w:rsid w:val="00373BDA"/>
    <w:rsid w:val="003743AD"/>
    <w:rsid w:val="0038292C"/>
    <w:rsid w:val="0038528A"/>
    <w:rsid w:val="003903F1"/>
    <w:rsid w:val="003912D0"/>
    <w:rsid w:val="00394CEB"/>
    <w:rsid w:val="00396F3D"/>
    <w:rsid w:val="003A26CB"/>
    <w:rsid w:val="003A3A55"/>
    <w:rsid w:val="003A74E7"/>
    <w:rsid w:val="003B3A07"/>
    <w:rsid w:val="003C0C39"/>
    <w:rsid w:val="003C510D"/>
    <w:rsid w:val="003C62B8"/>
    <w:rsid w:val="003C7E0B"/>
    <w:rsid w:val="003D2A4A"/>
    <w:rsid w:val="003D3E31"/>
    <w:rsid w:val="003D5453"/>
    <w:rsid w:val="003E2AAF"/>
    <w:rsid w:val="003E2AE8"/>
    <w:rsid w:val="003E60C4"/>
    <w:rsid w:val="003F3941"/>
    <w:rsid w:val="003F47EB"/>
    <w:rsid w:val="0040026D"/>
    <w:rsid w:val="00403D8B"/>
    <w:rsid w:val="0040435E"/>
    <w:rsid w:val="00410D60"/>
    <w:rsid w:val="00411E86"/>
    <w:rsid w:val="0041201A"/>
    <w:rsid w:val="00422E78"/>
    <w:rsid w:val="00426DBC"/>
    <w:rsid w:val="00427B50"/>
    <w:rsid w:val="0043541B"/>
    <w:rsid w:val="00435B34"/>
    <w:rsid w:val="00435D63"/>
    <w:rsid w:val="004365D0"/>
    <w:rsid w:val="004433A3"/>
    <w:rsid w:val="00443D5D"/>
    <w:rsid w:val="00445CF4"/>
    <w:rsid w:val="0044703D"/>
    <w:rsid w:val="00447E2A"/>
    <w:rsid w:val="00451F9C"/>
    <w:rsid w:val="00454F49"/>
    <w:rsid w:val="00471664"/>
    <w:rsid w:val="004716FB"/>
    <w:rsid w:val="00475FAC"/>
    <w:rsid w:val="00481AE3"/>
    <w:rsid w:val="00482755"/>
    <w:rsid w:val="00485A65"/>
    <w:rsid w:val="004878FE"/>
    <w:rsid w:val="00490643"/>
    <w:rsid w:val="004908F0"/>
    <w:rsid w:val="00490D1E"/>
    <w:rsid w:val="00495A37"/>
    <w:rsid w:val="00497259"/>
    <w:rsid w:val="004A2A80"/>
    <w:rsid w:val="004A2E55"/>
    <w:rsid w:val="004A2F49"/>
    <w:rsid w:val="004A5F4C"/>
    <w:rsid w:val="004B1CC6"/>
    <w:rsid w:val="004B1D6C"/>
    <w:rsid w:val="004B6B04"/>
    <w:rsid w:val="004C09AC"/>
    <w:rsid w:val="004C0E8D"/>
    <w:rsid w:val="004C3819"/>
    <w:rsid w:val="004C5CD9"/>
    <w:rsid w:val="004C5D17"/>
    <w:rsid w:val="004C7168"/>
    <w:rsid w:val="004C77B3"/>
    <w:rsid w:val="004E3E75"/>
    <w:rsid w:val="004E4A48"/>
    <w:rsid w:val="004E5F3B"/>
    <w:rsid w:val="004E76D8"/>
    <w:rsid w:val="004F5066"/>
    <w:rsid w:val="004F6E7B"/>
    <w:rsid w:val="0050062B"/>
    <w:rsid w:val="005044EB"/>
    <w:rsid w:val="00506E70"/>
    <w:rsid w:val="005113B0"/>
    <w:rsid w:val="00511642"/>
    <w:rsid w:val="00511DC2"/>
    <w:rsid w:val="005136D6"/>
    <w:rsid w:val="00515CF0"/>
    <w:rsid w:val="00516AF9"/>
    <w:rsid w:val="00517D0A"/>
    <w:rsid w:val="0052060E"/>
    <w:rsid w:val="0052104F"/>
    <w:rsid w:val="00521BE5"/>
    <w:rsid w:val="00522C45"/>
    <w:rsid w:val="00523AEE"/>
    <w:rsid w:val="00525ABB"/>
    <w:rsid w:val="005267B5"/>
    <w:rsid w:val="00532779"/>
    <w:rsid w:val="00536054"/>
    <w:rsid w:val="00542DFE"/>
    <w:rsid w:val="005437A1"/>
    <w:rsid w:val="00544EB0"/>
    <w:rsid w:val="005513DC"/>
    <w:rsid w:val="00552124"/>
    <w:rsid w:val="0055591A"/>
    <w:rsid w:val="005561B9"/>
    <w:rsid w:val="005569CC"/>
    <w:rsid w:val="00561736"/>
    <w:rsid w:val="00564459"/>
    <w:rsid w:val="005717C2"/>
    <w:rsid w:val="00575681"/>
    <w:rsid w:val="00580506"/>
    <w:rsid w:val="0058071C"/>
    <w:rsid w:val="00581391"/>
    <w:rsid w:val="00583D0C"/>
    <w:rsid w:val="005858A0"/>
    <w:rsid w:val="00586600"/>
    <w:rsid w:val="00591BC8"/>
    <w:rsid w:val="00594726"/>
    <w:rsid w:val="00596AA8"/>
    <w:rsid w:val="005A289C"/>
    <w:rsid w:val="005A5240"/>
    <w:rsid w:val="005A5DEA"/>
    <w:rsid w:val="005A6E8B"/>
    <w:rsid w:val="005B05EE"/>
    <w:rsid w:val="005B310C"/>
    <w:rsid w:val="005B3F67"/>
    <w:rsid w:val="005B4B27"/>
    <w:rsid w:val="005B599E"/>
    <w:rsid w:val="005B5CF8"/>
    <w:rsid w:val="005B6442"/>
    <w:rsid w:val="005C0D81"/>
    <w:rsid w:val="005C13D8"/>
    <w:rsid w:val="005C398C"/>
    <w:rsid w:val="005C424D"/>
    <w:rsid w:val="005C5931"/>
    <w:rsid w:val="005C5A54"/>
    <w:rsid w:val="005C67F4"/>
    <w:rsid w:val="005C69DD"/>
    <w:rsid w:val="005D0524"/>
    <w:rsid w:val="005D1259"/>
    <w:rsid w:val="005D22CE"/>
    <w:rsid w:val="005D2765"/>
    <w:rsid w:val="005D4776"/>
    <w:rsid w:val="005E0437"/>
    <w:rsid w:val="005E22AC"/>
    <w:rsid w:val="005E44B6"/>
    <w:rsid w:val="005E7A16"/>
    <w:rsid w:val="005F24D4"/>
    <w:rsid w:val="005F2FAC"/>
    <w:rsid w:val="006008B1"/>
    <w:rsid w:val="00601D1B"/>
    <w:rsid w:val="00602AB4"/>
    <w:rsid w:val="00604C2E"/>
    <w:rsid w:val="00605042"/>
    <w:rsid w:val="006070E6"/>
    <w:rsid w:val="00611B6E"/>
    <w:rsid w:val="0061203D"/>
    <w:rsid w:val="00612565"/>
    <w:rsid w:val="00613DDF"/>
    <w:rsid w:val="0061654D"/>
    <w:rsid w:val="00620F81"/>
    <w:rsid w:val="006216CB"/>
    <w:rsid w:val="006241FD"/>
    <w:rsid w:val="006253AA"/>
    <w:rsid w:val="00625B7C"/>
    <w:rsid w:val="00626D29"/>
    <w:rsid w:val="00627839"/>
    <w:rsid w:val="0062795E"/>
    <w:rsid w:val="00627B7B"/>
    <w:rsid w:val="0063245A"/>
    <w:rsid w:val="0064093A"/>
    <w:rsid w:val="00641B2D"/>
    <w:rsid w:val="00650C01"/>
    <w:rsid w:val="00651994"/>
    <w:rsid w:val="006535C4"/>
    <w:rsid w:val="0065394A"/>
    <w:rsid w:val="00653B64"/>
    <w:rsid w:val="0065478F"/>
    <w:rsid w:val="006548DA"/>
    <w:rsid w:val="00654A16"/>
    <w:rsid w:val="00654AE4"/>
    <w:rsid w:val="00661729"/>
    <w:rsid w:val="00663354"/>
    <w:rsid w:val="00666355"/>
    <w:rsid w:val="006663EC"/>
    <w:rsid w:val="006672FC"/>
    <w:rsid w:val="006706C5"/>
    <w:rsid w:val="00670A15"/>
    <w:rsid w:val="006724F0"/>
    <w:rsid w:val="00680BD4"/>
    <w:rsid w:val="00682D30"/>
    <w:rsid w:val="00686827"/>
    <w:rsid w:val="00693D97"/>
    <w:rsid w:val="006A7D8A"/>
    <w:rsid w:val="006B0090"/>
    <w:rsid w:val="006B0492"/>
    <w:rsid w:val="006B7767"/>
    <w:rsid w:val="006C1902"/>
    <w:rsid w:val="006C1A9F"/>
    <w:rsid w:val="006C3A38"/>
    <w:rsid w:val="006C40BB"/>
    <w:rsid w:val="006C4CFA"/>
    <w:rsid w:val="006C4F63"/>
    <w:rsid w:val="006C56F0"/>
    <w:rsid w:val="006D0321"/>
    <w:rsid w:val="006D4183"/>
    <w:rsid w:val="006D515C"/>
    <w:rsid w:val="006D665A"/>
    <w:rsid w:val="006E059B"/>
    <w:rsid w:val="006E0F2A"/>
    <w:rsid w:val="006E11BF"/>
    <w:rsid w:val="006E2324"/>
    <w:rsid w:val="006E37B8"/>
    <w:rsid w:val="006E7929"/>
    <w:rsid w:val="006F0CBA"/>
    <w:rsid w:val="006F29EC"/>
    <w:rsid w:val="006F33FF"/>
    <w:rsid w:val="006F5447"/>
    <w:rsid w:val="006F5B30"/>
    <w:rsid w:val="006F6523"/>
    <w:rsid w:val="00700692"/>
    <w:rsid w:val="007009E3"/>
    <w:rsid w:val="00701B55"/>
    <w:rsid w:val="007101D3"/>
    <w:rsid w:val="00711554"/>
    <w:rsid w:val="00717FFA"/>
    <w:rsid w:val="00722B78"/>
    <w:rsid w:val="007238A6"/>
    <w:rsid w:val="00726B88"/>
    <w:rsid w:val="00732D5C"/>
    <w:rsid w:val="00743291"/>
    <w:rsid w:val="007444BF"/>
    <w:rsid w:val="00745211"/>
    <w:rsid w:val="00745CD4"/>
    <w:rsid w:val="00750C70"/>
    <w:rsid w:val="007525F1"/>
    <w:rsid w:val="00753325"/>
    <w:rsid w:val="00754922"/>
    <w:rsid w:val="0075503D"/>
    <w:rsid w:val="007560CA"/>
    <w:rsid w:val="0075620C"/>
    <w:rsid w:val="00756214"/>
    <w:rsid w:val="0075759D"/>
    <w:rsid w:val="00760A69"/>
    <w:rsid w:val="007630D1"/>
    <w:rsid w:val="00766FD9"/>
    <w:rsid w:val="00775B12"/>
    <w:rsid w:val="00776324"/>
    <w:rsid w:val="00782625"/>
    <w:rsid w:val="007841BD"/>
    <w:rsid w:val="0078538E"/>
    <w:rsid w:val="00787101"/>
    <w:rsid w:val="00790C30"/>
    <w:rsid w:val="00791690"/>
    <w:rsid w:val="007924CE"/>
    <w:rsid w:val="00796D61"/>
    <w:rsid w:val="007A0194"/>
    <w:rsid w:val="007A38AC"/>
    <w:rsid w:val="007A62FF"/>
    <w:rsid w:val="007B038D"/>
    <w:rsid w:val="007B3497"/>
    <w:rsid w:val="007B4335"/>
    <w:rsid w:val="007B5CEA"/>
    <w:rsid w:val="007B6557"/>
    <w:rsid w:val="007C06B9"/>
    <w:rsid w:val="007C411D"/>
    <w:rsid w:val="007C58E8"/>
    <w:rsid w:val="007D009A"/>
    <w:rsid w:val="007D06FB"/>
    <w:rsid w:val="007D1E0D"/>
    <w:rsid w:val="007D30EC"/>
    <w:rsid w:val="007D3757"/>
    <w:rsid w:val="007D510B"/>
    <w:rsid w:val="007D6B98"/>
    <w:rsid w:val="007D6CFF"/>
    <w:rsid w:val="007D79A5"/>
    <w:rsid w:val="007D7D30"/>
    <w:rsid w:val="007E1A7A"/>
    <w:rsid w:val="007E2AE7"/>
    <w:rsid w:val="007E3D6B"/>
    <w:rsid w:val="007E6D78"/>
    <w:rsid w:val="007F3172"/>
    <w:rsid w:val="007F6A1E"/>
    <w:rsid w:val="00806746"/>
    <w:rsid w:val="00807667"/>
    <w:rsid w:val="00813FF2"/>
    <w:rsid w:val="008151A1"/>
    <w:rsid w:val="00816AC5"/>
    <w:rsid w:val="00825373"/>
    <w:rsid w:val="00831717"/>
    <w:rsid w:val="0083697E"/>
    <w:rsid w:val="00846B96"/>
    <w:rsid w:val="00846D81"/>
    <w:rsid w:val="0085011D"/>
    <w:rsid w:val="008501B6"/>
    <w:rsid w:val="00852FD1"/>
    <w:rsid w:val="00854279"/>
    <w:rsid w:val="00854AA7"/>
    <w:rsid w:val="00855917"/>
    <w:rsid w:val="00855AE1"/>
    <w:rsid w:val="0085720F"/>
    <w:rsid w:val="00857DCA"/>
    <w:rsid w:val="0086036B"/>
    <w:rsid w:val="00860ADB"/>
    <w:rsid w:val="00862F34"/>
    <w:rsid w:val="00863E65"/>
    <w:rsid w:val="00865FFF"/>
    <w:rsid w:val="00866960"/>
    <w:rsid w:val="008716A8"/>
    <w:rsid w:val="008721D5"/>
    <w:rsid w:val="00873AD4"/>
    <w:rsid w:val="00876965"/>
    <w:rsid w:val="00877E43"/>
    <w:rsid w:val="00880AC9"/>
    <w:rsid w:val="00883066"/>
    <w:rsid w:val="0088495C"/>
    <w:rsid w:val="008910C5"/>
    <w:rsid w:val="00892863"/>
    <w:rsid w:val="00894DA1"/>
    <w:rsid w:val="00894E9F"/>
    <w:rsid w:val="00897D92"/>
    <w:rsid w:val="00897F74"/>
    <w:rsid w:val="008A04A5"/>
    <w:rsid w:val="008A0799"/>
    <w:rsid w:val="008A552F"/>
    <w:rsid w:val="008B0072"/>
    <w:rsid w:val="008B010B"/>
    <w:rsid w:val="008B067A"/>
    <w:rsid w:val="008B23C6"/>
    <w:rsid w:val="008B3C6A"/>
    <w:rsid w:val="008B4EBB"/>
    <w:rsid w:val="008B5828"/>
    <w:rsid w:val="008C1631"/>
    <w:rsid w:val="008C38F1"/>
    <w:rsid w:val="008D1D2F"/>
    <w:rsid w:val="008D2262"/>
    <w:rsid w:val="008D230E"/>
    <w:rsid w:val="008D5096"/>
    <w:rsid w:val="008D67BB"/>
    <w:rsid w:val="008E13CB"/>
    <w:rsid w:val="008E2607"/>
    <w:rsid w:val="008E7862"/>
    <w:rsid w:val="008F011B"/>
    <w:rsid w:val="008F07FC"/>
    <w:rsid w:val="008F0E04"/>
    <w:rsid w:val="008F0E8D"/>
    <w:rsid w:val="008F237E"/>
    <w:rsid w:val="008F4D2E"/>
    <w:rsid w:val="009008DE"/>
    <w:rsid w:val="00904463"/>
    <w:rsid w:val="00905329"/>
    <w:rsid w:val="009072A4"/>
    <w:rsid w:val="0091179D"/>
    <w:rsid w:val="009125CA"/>
    <w:rsid w:val="00914C68"/>
    <w:rsid w:val="009165C6"/>
    <w:rsid w:val="00917E51"/>
    <w:rsid w:val="00921BAD"/>
    <w:rsid w:val="00923B25"/>
    <w:rsid w:val="00924251"/>
    <w:rsid w:val="00924B8B"/>
    <w:rsid w:val="00927133"/>
    <w:rsid w:val="00927880"/>
    <w:rsid w:val="00934523"/>
    <w:rsid w:val="009360AB"/>
    <w:rsid w:val="009369E4"/>
    <w:rsid w:val="009378D5"/>
    <w:rsid w:val="00940706"/>
    <w:rsid w:val="009424D0"/>
    <w:rsid w:val="00943979"/>
    <w:rsid w:val="00944808"/>
    <w:rsid w:val="00950913"/>
    <w:rsid w:val="00952683"/>
    <w:rsid w:val="00952ADE"/>
    <w:rsid w:val="00963C1B"/>
    <w:rsid w:val="00967B7D"/>
    <w:rsid w:val="00967DFC"/>
    <w:rsid w:val="009753F7"/>
    <w:rsid w:val="00976A7E"/>
    <w:rsid w:val="00977EBF"/>
    <w:rsid w:val="00981EB6"/>
    <w:rsid w:val="009822F7"/>
    <w:rsid w:val="00982598"/>
    <w:rsid w:val="00983505"/>
    <w:rsid w:val="00983EA7"/>
    <w:rsid w:val="009842E1"/>
    <w:rsid w:val="0099071E"/>
    <w:rsid w:val="00990CF3"/>
    <w:rsid w:val="00991478"/>
    <w:rsid w:val="00995120"/>
    <w:rsid w:val="00995F9C"/>
    <w:rsid w:val="009A4A84"/>
    <w:rsid w:val="009A6041"/>
    <w:rsid w:val="009A7DEF"/>
    <w:rsid w:val="009B0A35"/>
    <w:rsid w:val="009B274F"/>
    <w:rsid w:val="009C0562"/>
    <w:rsid w:val="009C1232"/>
    <w:rsid w:val="009C1649"/>
    <w:rsid w:val="009C1B2B"/>
    <w:rsid w:val="009C5025"/>
    <w:rsid w:val="009D00CA"/>
    <w:rsid w:val="009D1D30"/>
    <w:rsid w:val="009D7469"/>
    <w:rsid w:val="009E0A62"/>
    <w:rsid w:val="009E35AA"/>
    <w:rsid w:val="009E5B87"/>
    <w:rsid w:val="00A00593"/>
    <w:rsid w:val="00A0713A"/>
    <w:rsid w:val="00A11083"/>
    <w:rsid w:val="00A170E9"/>
    <w:rsid w:val="00A178CA"/>
    <w:rsid w:val="00A20C76"/>
    <w:rsid w:val="00A2185D"/>
    <w:rsid w:val="00A228A0"/>
    <w:rsid w:val="00A22DF8"/>
    <w:rsid w:val="00A2467A"/>
    <w:rsid w:val="00A278DA"/>
    <w:rsid w:val="00A3053B"/>
    <w:rsid w:val="00A3142B"/>
    <w:rsid w:val="00A33ADA"/>
    <w:rsid w:val="00A340C5"/>
    <w:rsid w:val="00A34EED"/>
    <w:rsid w:val="00A40C47"/>
    <w:rsid w:val="00A41B0F"/>
    <w:rsid w:val="00A43446"/>
    <w:rsid w:val="00A45052"/>
    <w:rsid w:val="00A464D2"/>
    <w:rsid w:val="00A4700C"/>
    <w:rsid w:val="00A50E1E"/>
    <w:rsid w:val="00A51A04"/>
    <w:rsid w:val="00A56949"/>
    <w:rsid w:val="00A57BC6"/>
    <w:rsid w:val="00A64D26"/>
    <w:rsid w:val="00A64E21"/>
    <w:rsid w:val="00A66C01"/>
    <w:rsid w:val="00A67096"/>
    <w:rsid w:val="00A74CAA"/>
    <w:rsid w:val="00A75216"/>
    <w:rsid w:val="00A75F06"/>
    <w:rsid w:val="00A77D9E"/>
    <w:rsid w:val="00A80FDF"/>
    <w:rsid w:val="00A871D3"/>
    <w:rsid w:val="00A87C3E"/>
    <w:rsid w:val="00A91E6B"/>
    <w:rsid w:val="00A9312F"/>
    <w:rsid w:val="00A93900"/>
    <w:rsid w:val="00A93D75"/>
    <w:rsid w:val="00A97A33"/>
    <w:rsid w:val="00AA30BF"/>
    <w:rsid w:val="00AA7D5D"/>
    <w:rsid w:val="00AB132E"/>
    <w:rsid w:val="00AB252B"/>
    <w:rsid w:val="00AB275B"/>
    <w:rsid w:val="00AB28A4"/>
    <w:rsid w:val="00AB4751"/>
    <w:rsid w:val="00AC0CDF"/>
    <w:rsid w:val="00AC3ED3"/>
    <w:rsid w:val="00AC725E"/>
    <w:rsid w:val="00AD0848"/>
    <w:rsid w:val="00AD4FA6"/>
    <w:rsid w:val="00AD54AD"/>
    <w:rsid w:val="00AD6A13"/>
    <w:rsid w:val="00AD7845"/>
    <w:rsid w:val="00AE0ED1"/>
    <w:rsid w:val="00AE437C"/>
    <w:rsid w:val="00AE5132"/>
    <w:rsid w:val="00AF05CB"/>
    <w:rsid w:val="00AF1D8A"/>
    <w:rsid w:val="00AF2497"/>
    <w:rsid w:val="00AF6ABF"/>
    <w:rsid w:val="00B02846"/>
    <w:rsid w:val="00B0291C"/>
    <w:rsid w:val="00B049A0"/>
    <w:rsid w:val="00B05AC6"/>
    <w:rsid w:val="00B06D27"/>
    <w:rsid w:val="00B06DD5"/>
    <w:rsid w:val="00B10B9A"/>
    <w:rsid w:val="00B11494"/>
    <w:rsid w:val="00B12160"/>
    <w:rsid w:val="00B128AA"/>
    <w:rsid w:val="00B132A3"/>
    <w:rsid w:val="00B16DA5"/>
    <w:rsid w:val="00B16FFB"/>
    <w:rsid w:val="00B17DEE"/>
    <w:rsid w:val="00B230FD"/>
    <w:rsid w:val="00B24A44"/>
    <w:rsid w:val="00B24BF6"/>
    <w:rsid w:val="00B2683B"/>
    <w:rsid w:val="00B26F50"/>
    <w:rsid w:val="00B35131"/>
    <w:rsid w:val="00B40249"/>
    <w:rsid w:val="00B42A2E"/>
    <w:rsid w:val="00B42BDD"/>
    <w:rsid w:val="00B43B6A"/>
    <w:rsid w:val="00B449DF"/>
    <w:rsid w:val="00B450DA"/>
    <w:rsid w:val="00B457C9"/>
    <w:rsid w:val="00B53AE2"/>
    <w:rsid w:val="00B6095B"/>
    <w:rsid w:val="00B62667"/>
    <w:rsid w:val="00B630EF"/>
    <w:rsid w:val="00B658FA"/>
    <w:rsid w:val="00B66A42"/>
    <w:rsid w:val="00B71FB4"/>
    <w:rsid w:val="00B72688"/>
    <w:rsid w:val="00B765BA"/>
    <w:rsid w:val="00B81E2C"/>
    <w:rsid w:val="00B83E8F"/>
    <w:rsid w:val="00B94050"/>
    <w:rsid w:val="00BA1352"/>
    <w:rsid w:val="00BA28AB"/>
    <w:rsid w:val="00BA3C38"/>
    <w:rsid w:val="00BA5CAB"/>
    <w:rsid w:val="00BA5D75"/>
    <w:rsid w:val="00BA7DCA"/>
    <w:rsid w:val="00BB0604"/>
    <w:rsid w:val="00BB33E6"/>
    <w:rsid w:val="00BB3525"/>
    <w:rsid w:val="00BB3828"/>
    <w:rsid w:val="00BB39C5"/>
    <w:rsid w:val="00BB3A2C"/>
    <w:rsid w:val="00BB3F41"/>
    <w:rsid w:val="00BB53A2"/>
    <w:rsid w:val="00BC00DF"/>
    <w:rsid w:val="00BC0228"/>
    <w:rsid w:val="00BC4517"/>
    <w:rsid w:val="00BC4A08"/>
    <w:rsid w:val="00BC5DE5"/>
    <w:rsid w:val="00BC6165"/>
    <w:rsid w:val="00BD3F55"/>
    <w:rsid w:val="00BD4A4C"/>
    <w:rsid w:val="00BE4171"/>
    <w:rsid w:val="00BE554F"/>
    <w:rsid w:val="00BE6456"/>
    <w:rsid w:val="00BF1EBA"/>
    <w:rsid w:val="00BF2486"/>
    <w:rsid w:val="00BF270C"/>
    <w:rsid w:val="00BF6077"/>
    <w:rsid w:val="00BF6290"/>
    <w:rsid w:val="00BF70F6"/>
    <w:rsid w:val="00BF74A6"/>
    <w:rsid w:val="00C01211"/>
    <w:rsid w:val="00C02398"/>
    <w:rsid w:val="00C03FA8"/>
    <w:rsid w:val="00C069F8"/>
    <w:rsid w:val="00C07868"/>
    <w:rsid w:val="00C10C57"/>
    <w:rsid w:val="00C1629C"/>
    <w:rsid w:val="00C24279"/>
    <w:rsid w:val="00C27220"/>
    <w:rsid w:val="00C336D6"/>
    <w:rsid w:val="00C36090"/>
    <w:rsid w:val="00C36616"/>
    <w:rsid w:val="00C36F82"/>
    <w:rsid w:val="00C37078"/>
    <w:rsid w:val="00C4033A"/>
    <w:rsid w:val="00C4245E"/>
    <w:rsid w:val="00C51333"/>
    <w:rsid w:val="00C5455B"/>
    <w:rsid w:val="00C55A69"/>
    <w:rsid w:val="00C616C3"/>
    <w:rsid w:val="00C6388D"/>
    <w:rsid w:val="00C652B2"/>
    <w:rsid w:val="00C658E2"/>
    <w:rsid w:val="00C70B5B"/>
    <w:rsid w:val="00C76157"/>
    <w:rsid w:val="00C7707B"/>
    <w:rsid w:val="00C77DBC"/>
    <w:rsid w:val="00C8013B"/>
    <w:rsid w:val="00C81325"/>
    <w:rsid w:val="00C81691"/>
    <w:rsid w:val="00C83146"/>
    <w:rsid w:val="00C84C69"/>
    <w:rsid w:val="00C90604"/>
    <w:rsid w:val="00C90B71"/>
    <w:rsid w:val="00C95022"/>
    <w:rsid w:val="00CA2637"/>
    <w:rsid w:val="00CA60F1"/>
    <w:rsid w:val="00CA670D"/>
    <w:rsid w:val="00CB00E5"/>
    <w:rsid w:val="00CB074A"/>
    <w:rsid w:val="00CB09AB"/>
    <w:rsid w:val="00CB0B1A"/>
    <w:rsid w:val="00CB1AF5"/>
    <w:rsid w:val="00CB1C2A"/>
    <w:rsid w:val="00CB20FB"/>
    <w:rsid w:val="00CB4CCF"/>
    <w:rsid w:val="00CB5581"/>
    <w:rsid w:val="00CC1F03"/>
    <w:rsid w:val="00CC247E"/>
    <w:rsid w:val="00CC32CE"/>
    <w:rsid w:val="00CC77E0"/>
    <w:rsid w:val="00CD546F"/>
    <w:rsid w:val="00CE3EF5"/>
    <w:rsid w:val="00CE5453"/>
    <w:rsid w:val="00CE5D18"/>
    <w:rsid w:val="00CE5EA8"/>
    <w:rsid w:val="00CE7A17"/>
    <w:rsid w:val="00CF168B"/>
    <w:rsid w:val="00CF17F8"/>
    <w:rsid w:val="00CF2A6F"/>
    <w:rsid w:val="00CF3267"/>
    <w:rsid w:val="00CF40CF"/>
    <w:rsid w:val="00CF51A4"/>
    <w:rsid w:val="00CF70A7"/>
    <w:rsid w:val="00D04C0A"/>
    <w:rsid w:val="00D055D7"/>
    <w:rsid w:val="00D063EA"/>
    <w:rsid w:val="00D117E0"/>
    <w:rsid w:val="00D14297"/>
    <w:rsid w:val="00D14CEA"/>
    <w:rsid w:val="00D15119"/>
    <w:rsid w:val="00D17CAF"/>
    <w:rsid w:val="00D213E3"/>
    <w:rsid w:val="00D30E2F"/>
    <w:rsid w:val="00D32216"/>
    <w:rsid w:val="00D400F0"/>
    <w:rsid w:val="00D41C3D"/>
    <w:rsid w:val="00D43A15"/>
    <w:rsid w:val="00D43A69"/>
    <w:rsid w:val="00D45040"/>
    <w:rsid w:val="00D5013B"/>
    <w:rsid w:val="00D5597F"/>
    <w:rsid w:val="00D571DA"/>
    <w:rsid w:val="00D60EBC"/>
    <w:rsid w:val="00D60F2B"/>
    <w:rsid w:val="00D645DF"/>
    <w:rsid w:val="00D64A5C"/>
    <w:rsid w:val="00D65234"/>
    <w:rsid w:val="00D653A4"/>
    <w:rsid w:val="00D662F9"/>
    <w:rsid w:val="00D726FA"/>
    <w:rsid w:val="00D72C9D"/>
    <w:rsid w:val="00D7406A"/>
    <w:rsid w:val="00D770FB"/>
    <w:rsid w:val="00D9055B"/>
    <w:rsid w:val="00D91A9E"/>
    <w:rsid w:val="00D91F38"/>
    <w:rsid w:val="00D96314"/>
    <w:rsid w:val="00D96E01"/>
    <w:rsid w:val="00DA3E09"/>
    <w:rsid w:val="00DA4842"/>
    <w:rsid w:val="00DB311A"/>
    <w:rsid w:val="00DB43A2"/>
    <w:rsid w:val="00DB48CD"/>
    <w:rsid w:val="00DB57EA"/>
    <w:rsid w:val="00DC08EB"/>
    <w:rsid w:val="00DC2505"/>
    <w:rsid w:val="00DC3B8D"/>
    <w:rsid w:val="00DC4106"/>
    <w:rsid w:val="00DC7D7F"/>
    <w:rsid w:val="00DD0DBD"/>
    <w:rsid w:val="00DD21E2"/>
    <w:rsid w:val="00DD2F7B"/>
    <w:rsid w:val="00DD6579"/>
    <w:rsid w:val="00DE169A"/>
    <w:rsid w:val="00DF0C1F"/>
    <w:rsid w:val="00DF15E9"/>
    <w:rsid w:val="00DF2B9B"/>
    <w:rsid w:val="00DF3093"/>
    <w:rsid w:val="00DF47A0"/>
    <w:rsid w:val="00E03564"/>
    <w:rsid w:val="00E03847"/>
    <w:rsid w:val="00E052A9"/>
    <w:rsid w:val="00E105B5"/>
    <w:rsid w:val="00E131D3"/>
    <w:rsid w:val="00E15E67"/>
    <w:rsid w:val="00E16BD3"/>
    <w:rsid w:val="00E21E0C"/>
    <w:rsid w:val="00E228C5"/>
    <w:rsid w:val="00E2600B"/>
    <w:rsid w:val="00E363A0"/>
    <w:rsid w:val="00E37540"/>
    <w:rsid w:val="00E40989"/>
    <w:rsid w:val="00E40BBF"/>
    <w:rsid w:val="00E4447B"/>
    <w:rsid w:val="00E46A84"/>
    <w:rsid w:val="00E523E0"/>
    <w:rsid w:val="00E5518D"/>
    <w:rsid w:val="00E5658A"/>
    <w:rsid w:val="00E567B2"/>
    <w:rsid w:val="00E57CB6"/>
    <w:rsid w:val="00E66E17"/>
    <w:rsid w:val="00E708B2"/>
    <w:rsid w:val="00E70E67"/>
    <w:rsid w:val="00E723CF"/>
    <w:rsid w:val="00E727A8"/>
    <w:rsid w:val="00E74C14"/>
    <w:rsid w:val="00E768E5"/>
    <w:rsid w:val="00E77AE8"/>
    <w:rsid w:val="00E837B1"/>
    <w:rsid w:val="00E86928"/>
    <w:rsid w:val="00E93A35"/>
    <w:rsid w:val="00E959CE"/>
    <w:rsid w:val="00E960A9"/>
    <w:rsid w:val="00E97CDC"/>
    <w:rsid w:val="00EA261C"/>
    <w:rsid w:val="00EA38DC"/>
    <w:rsid w:val="00EA496C"/>
    <w:rsid w:val="00EB5C41"/>
    <w:rsid w:val="00EE0827"/>
    <w:rsid w:val="00EE35FE"/>
    <w:rsid w:val="00EE49FE"/>
    <w:rsid w:val="00EE5031"/>
    <w:rsid w:val="00EE51DB"/>
    <w:rsid w:val="00EE68B7"/>
    <w:rsid w:val="00EF0ABA"/>
    <w:rsid w:val="00EF207A"/>
    <w:rsid w:val="00EF73E7"/>
    <w:rsid w:val="00F03DB4"/>
    <w:rsid w:val="00F063D5"/>
    <w:rsid w:val="00F06BCA"/>
    <w:rsid w:val="00F07156"/>
    <w:rsid w:val="00F11A1A"/>
    <w:rsid w:val="00F11A5C"/>
    <w:rsid w:val="00F1278C"/>
    <w:rsid w:val="00F14315"/>
    <w:rsid w:val="00F155CC"/>
    <w:rsid w:val="00F15EB6"/>
    <w:rsid w:val="00F176FA"/>
    <w:rsid w:val="00F22A23"/>
    <w:rsid w:val="00F233D8"/>
    <w:rsid w:val="00F240A4"/>
    <w:rsid w:val="00F257D8"/>
    <w:rsid w:val="00F27C9C"/>
    <w:rsid w:val="00F301BE"/>
    <w:rsid w:val="00F40408"/>
    <w:rsid w:val="00F41ADD"/>
    <w:rsid w:val="00F43410"/>
    <w:rsid w:val="00F43D38"/>
    <w:rsid w:val="00F5046C"/>
    <w:rsid w:val="00F51DD7"/>
    <w:rsid w:val="00F5287A"/>
    <w:rsid w:val="00F529EF"/>
    <w:rsid w:val="00F54A74"/>
    <w:rsid w:val="00F57C36"/>
    <w:rsid w:val="00F64253"/>
    <w:rsid w:val="00F67E9E"/>
    <w:rsid w:val="00F731EF"/>
    <w:rsid w:val="00F7399B"/>
    <w:rsid w:val="00F74CFB"/>
    <w:rsid w:val="00F76427"/>
    <w:rsid w:val="00F80197"/>
    <w:rsid w:val="00F81725"/>
    <w:rsid w:val="00F81A14"/>
    <w:rsid w:val="00F85668"/>
    <w:rsid w:val="00FA0D17"/>
    <w:rsid w:val="00FA2523"/>
    <w:rsid w:val="00FA3343"/>
    <w:rsid w:val="00FA7264"/>
    <w:rsid w:val="00FB2195"/>
    <w:rsid w:val="00FB2B82"/>
    <w:rsid w:val="00FB4E2D"/>
    <w:rsid w:val="00FB548B"/>
    <w:rsid w:val="00FB7517"/>
    <w:rsid w:val="00FC1381"/>
    <w:rsid w:val="00FC4550"/>
    <w:rsid w:val="00FC53E2"/>
    <w:rsid w:val="00FC7E81"/>
    <w:rsid w:val="00FD0219"/>
    <w:rsid w:val="00FD0752"/>
    <w:rsid w:val="00FD1515"/>
    <w:rsid w:val="00FD42FE"/>
    <w:rsid w:val="00FD545E"/>
    <w:rsid w:val="00FD6466"/>
    <w:rsid w:val="00FE114F"/>
    <w:rsid w:val="00FE5BF3"/>
    <w:rsid w:val="00FE6392"/>
    <w:rsid w:val="00FF1AC0"/>
    <w:rsid w:val="00FF1C4C"/>
    <w:rsid w:val="00FF26C9"/>
    <w:rsid w:val="00FF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A2651-42B3-4E2E-BFB1-848A62A1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8A0"/>
    <w:rPr>
      <w:sz w:val="18"/>
      <w:szCs w:val="18"/>
    </w:rPr>
  </w:style>
  <w:style w:type="paragraph" w:styleId="a4">
    <w:name w:val="footer"/>
    <w:basedOn w:val="a"/>
    <w:link w:val="Char0"/>
    <w:uiPriority w:val="99"/>
    <w:unhideWhenUsed/>
    <w:rsid w:val="005858A0"/>
    <w:pPr>
      <w:tabs>
        <w:tab w:val="center" w:pos="4153"/>
        <w:tab w:val="right" w:pos="8306"/>
      </w:tabs>
      <w:snapToGrid w:val="0"/>
      <w:jc w:val="left"/>
    </w:pPr>
    <w:rPr>
      <w:sz w:val="18"/>
      <w:szCs w:val="18"/>
    </w:rPr>
  </w:style>
  <w:style w:type="character" w:customStyle="1" w:styleId="Char0">
    <w:name w:val="页脚 Char"/>
    <w:basedOn w:val="a0"/>
    <w:link w:val="a4"/>
    <w:uiPriority w:val="99"/>
    <w:rsid w:val="005858A0"/>
    <w:rPr>
      <w:sz w:val="18"/>
      <w:szCs w:val="18"/>
    </w:rPr>
  </w:style>
  <w:style w:type="paragraph" w:styleId="a5">
    <w:name w:val="Normal (Web)"/>
    <w:basedOn w:val="a"/>
    <w:uiPriority w:val="99"/>
    <w:unhideWhenUsed/>
    <w:rsid w:val="005858A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745CD4"/>
    <w:rPr>
      <w:color w:val="0000FF"/>
      <w:u w:val="single"/>
    </w:rPr>
  </w:style>
  <w:style w:type="paragraph" w:styleId="HTML">
    <w:name w:val="HTML Preformatted"/>
    <w:basedOn w:val="a"/>
    <w:link w:val="HTMLChar"/>
    <w:uiPriority w:val="99"/>
    <w:rsid w:val="00BB3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B39C5"/>
    <w:rPr>
      <w:rFonts w:ascii="宋体" w:eastAsia="宋体" w:hAnsi="宋体" w:cs="宋体"/>
      <w:kern w:val="0"/>
      <w:sz w:val="24"/>
      <w:szCs w:val="24"/>
    </w:rPr>
  </w:style>
  <w:style w:type="character" w:styleId="a7">
    <w:name w:val="annotation reference"/>
    <w:basedOn w:val="a0"/>
    <w:uiPriority w:val="99"/>
    <w:semiHidden/>
    <w:unhideWhenUsed/>
    <w:rsid w:val="005136D6"/>
    <w:rPr>
      <w:sz w:val="21"/>
      <w:szCs w:val="21"/>
    </w:rPr>
  </w:style>
  <w:style w:type="paragraph" w:styleId="a8">
    <w:name w:val="annotation text"/>
    <w:basedOn w:val="a"/>
    <w:link w:val="Char1"/>
    <w:uiPriority w:val="99"/>
    <w:semiHidden/>
    <w:unhideWhenUsed/>
    <w:rsid w:val="005136D6"/>
    <w:pPr>
      <w:jc w:val="left"/>
    </w:pPr>
  </w:style>
  <w:style w:type="character" w:customStyle="1" w:styleId="Char1">
    <w:name w:val="批注文字 Char"/>
    <w:basedOn w:val="a0"/>
    <w:link w:val="a8"/>
    <w:uiPriority w:val="99"/>
    <w:semiHidden/>
    <w:rsid w:val="005136D6"/>
  </w:style>
  <w:style w:type="paragraph" w:styleId="a9">
    <w:name w:val="annotation subject"/>
    <w:basedOn w:val="a8"/>
    <w:next w:val="a8"/>
    <w:link w:val="Char2"/>
    <w:uiPriority w:val="99"/>
    <w:semiHidden/>
    <w:unhideWhenUsed/>
    <w:rsid w:val="005136D6"/>
    <w:rPr>
      <w:b/>
      <w:bCs/>
    </w:rPr>
  </w:style>
  <w:style w:type="character" w:customStyle="1" w:styleId="Char2">
    <w:name w:val="批注主题 Char"/>
    <w:basedOn w:val="Char1"/>
    <w:link w:val="a9"/>
    <w:uiPriority w:val="99"/>
    <w:semiHidden/>
    <w:rsid w:val="005136D6"/>
    <w:rPr>
      <w:b/>
      <w:bCs/>
    </w:rPr>
  </w:style>
  <w:style w:type="paragraph" w:styleId="aa">
    <w:name w:val="Balloon Text"/>
    <w:basedOn w:val="a"/>
    <w:link w:val="Char3"/>
    <w:uiPriority w:val="99"/>
    <w:semiHidden/>
    <w:unhideWhenUsed/>
    <w:rsid w:val="005136D6"/>
    <w:rPr>
      <w:sz w:val="18"/>
      <w:szCs w:val="18"/>
    </w:rPr>
  </w:style>
  <w:style w:type="character" w:customStyle="1" w:styleId="Char3">
    <w:name w:val="批注框文本 Char"/>
    <w:basedOn w:val="a0"/>
    <w:link w:val="aa"/>
    <w:uiPriority w:val="99"/>
    <w:semiHidden/>
    <w:rsid w:val="005136D6"/>
    <w:rPr>
      <w:sz w:val="18"/>
      <w:szCs w:val="18"/>
    </w:rPr>
  </w:style>
  <w:style w:type="paragraph" w:styleId="ab">
    <w:name w:val="footnote text"/>
    <w:basedOn w:val="a"/>
    <w:link w:val="Char4"/>
    <w:unhideWhenUsed/>
    <w:rsid w:val="005136D6"/>
    <w:pPr>
      <w:snapToGrid w:val="0"/>
      <w:jc w:val="left"/>
    </w:pPr>
    <w:rPr>
      <w:sz w:val="18"/>
      <w:szCs w:val="18"/>
    </w:rPr>
  </w:style>
  <w:style w:type="character" w:customStyle="1" w:styleId="Char4">
    <w:name w:val="脚注文本 Char"/>
    <w:basedOn w:val="a0"/>
    <w:link w:val="ab"/>
    <w:rsid w:val="005136D6"/>
    <w:rPr>
      <w:sz w:val="18"/>
      <w:szCs w:val="18"/>
    </w:rPr>
  </w:style>
  <w:style w:type="character" w:styleId="ac">
    <w:name w:val="footnote reference"/>
    <w:basedOn w:val="a0"/>
    <w:semiHidden/>
    <w:unhideWhenUsed/>
    <w:rsid w:val="005136D6"/>
    <w:rPr>
      <w:vertAlign w:val="superscript"/>
    </w:rPr>
  </w:style>
  <w:style w:type="table" w:styleId="1">
    <w:name w:val="Table Simple 1"/>
    <w:basedOn w:val="a1"/>
    <w:uiPriority w:val="99"/>
    <w:semiHidden/>
    <w:unhideWhenUsed/>
    <w:rsid w:val="005136D6"/>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
    <w:name w:val="Char Char Char Char"/>
    <w:basedOn w:val="a"/>
    <w:rsid w:val="00BB3828"/>
    <w:rPr>
      <w:rFonts w:ascii="Tahoma" w:eastAsia="宋体" w:hAnsi="Tahoma" w:cs="Times New Roman"/>
      <w:sz w:val="24"/>
      <w:szCs w:val="20"/>
    </w:rPr>
  </w:style>
  <w:style w:type="paragraph" w:styleId="ad">
    <w:name w:val="Revision"/>
    <w:hidden/>
    <w:uiPriority w:val="99"/>
    <w:semiHidden/>
    <w:rsid w:val="002A1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2069">
      <w:bodyDiv w:val="1"/>
      <w:marLeft w:val="0"/>
      <w:marRight w:val="0"/>
      <w:marTop w:val="0"/>
      <w:marBottom w:val="0"/>
      <w:divBdr>
        <w:top w:val="none" w:sz="0" w:space="0" w:color="auto"/>
        <w:left w:val="none" w:sz="0" w:space="0" w:color="auto"/>
        <w:bottom w:val="none" w:sz="0" w:space="0" w:color="auto"/>
        <w:right w:val="none" w:sz="0" w:space="0" w:color="auto"/>
      </w:divBdr>
    </w:div>
    <w:div w:id="273103290">
      <w:bodyDiv w:val="1"/>
      <w:marLeft w:val="0"/>
      <w:marRight w:val="0"/>
      <w:marTop w:val="0"/>
      <w:marBottom w:val="0"/>
      <w:divBdr>
        <w:top w:val="none" w:sz="0" w:space="0" w:color="auto"/>
        <w:left w:val="none" w:sz="0" w:space="0" w:color="auto"/>
        <w:bottom w:val="none" w:sz="0" w:space="0" w:color="auto"/>
        <w:right w:val="none" w:sz="0" w:space="0" w:color="auto"/>
      </w:divBdr>
      <w:divsChild>
        <w:div w:id="991102763">
          <w:marLeft w:val="0"/>
          <w:marRight w:val="0"/>
          <w:marTop w:val="0"/>
          <w:marBottom w:val="0"/>
          <w:divBdr>
            <w:top w:val="none" w:sz="0" w:space="0" w:color="auto"/>
            <w:left w:val="none" w:sz="0" w:space="0" w:color="auto"/>
            <w:bottom w:val="none" w:sz="0" w:space="0" w:color="auto"/>
            <w:right w:val="none" w:sz="0" w:space="0" w:color="auto"/>
          </w:divBdr>
          <w:divsChild>
            <w:div w:id="230311042">
              <w:marLeft w:val="0"/>
              <w:marRight w:val="0"/>
              <w:marTop w:val="0"/>
              <w:marBottom w:val="0"/>
              <w:divBdr>
                <w:top w:val="none" w:sz="0" w:space="0" w:color="auto"/>
                <w:left w:val="none" w:sz="0" w:space="0" w:color="auto"/>
                <w:bottom w:val="none" w:sz="0" w:space="0" w:color="auto"/>
                <w:right w:val="none" w:sz="0" w:space="0" w:color="auto"/>
              </w:divBdr>
              <w:divsChild>
                <w:div w:id="20082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80709">
      <w:bodyDiv w:val="1"/>
      <w:marLeft w:val="0"/>
      <w:marRight w:val="0"/>
      <w:marTop w:val="0"/>
      <w:marBottom w:val="0"/>
      <w:divBdr>
        <w:top w:val="none" w:sz="0" w:space="0" w:color="auto"/>
        <w:left w:val="none" w:sz="0" w:space="0" w:color="auto"/>
        <w:bottom w:val="none" w:sz="0" w:space="0" w:color="auto"/>
        <w:right w:val="none" w:sz="0" w:space="0" w:color="auto"/>
      </w:divBdr>
      <w:divsChild>
        <w:div w:id="571548866">
          <w:marLeft w:val="0"/>
          <w:marRight w:val="0"/>
          <w:marTop w:val="0"/>
          <w:marBottom w:val="0"/>
          <w:divBdr>
            <w:top w:val="none" w:sz="0" w:space="0" w:color="auto"/>
            <w:left w:val="none" w:sz="0" w:space="0" w:color="auto"/>
            <w:bottom w:val="none" w:sz="0" w:space="0" w:color="auto"/>
            <w:right w:val="none" w:sz="0" w:space="0" w:color="auto"/>
          </w:divBdr>
          <w:divsChild>
            <w:div w:id="133986570">
              <w:marLeft w:val="0"/>
              <w:marRight w:val="0"/>
              <w:marTop w:val="0"/>
              <w:marBottom w:val="0"/>
              <w:divBdr>
                <w:top w:val="none" w:sz="0" w:space="0" w:color="auto"/>
                <w:left w:val="none" w:sz="0" w:space="0" w:color="auto"/>
                <w:bottom w:val="none" w:sz="0" w:space="0" w:color="auto"/>
                <w:right w:val="none" w:sz="0" w:space="0" w:color="auto"/>
              </w:divBdr>
              <w:divsChild>
                <w:div w:id="9100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49404">
      <w:bodyDiv w:val="1"/>
      <w:marLeft w:val="0"/>
      <w:marRight w:val="0"/>
      <w:marTop w:val="0"/>
      <w:marBottom w:val="0"/>
      <w:divBdr>
        <w:top w:val="none" w:sz="0" w:space="0" w:color="auto"/>
        <w:left w:val="none" w:sz="0" w:space="0" w:color="auto"/>
        <w:bottom w:val="none" w:sz="0" w:space="0" w:color="auto"/>
        <w:right w:val="none" w:sz="0" w:space="0" w:color="auto"/>
      </w:divBdr>
      <w:divsChild>
        <w:div w:id="1257861854">
          <w:marLeft w:val="0"/>
          <w:marRight w:val="0"/>
          <w:marTop w:val="0"/>
          <w:marBottom w:val="0"/>
          <w:divBdr>
            <w:top w:val="none" w:sz="0" w:space="0" w:color="auto"/>
            <w:left w:val="none" w:sz="0" w:space="0" w:color="auto"/>
            <w:bottom w:val="none" w:sz="0" w:space="0" w:color="auto"/>
            <w:right w:val="none" w:sz="0" w:space="0" w:color="auto"/>
          </w:divBdr>
          <w:divsChild>
            <w:div w:id="1580358648">
              <w:marLeft w:val="0"/>
              <w:marRight w:val="0"/>
              <w:marTop w:val="0"/>
              <w:marBottom w:val="0"/>
              <w:divBdr>
                <w:top w:val="none" w:sz="0" w:space="0" w:color="auto"/>
                <w:left w:val="none" w:sz="0" w:space="0" w:color="auto"/>
                <w:bottom w:val="none" w:sz="0" w:space="0" w:color="auto"/>
                <w:right w:val="none" w:sz="0" w:space="0" w:color="auto"/>
              </w:divBdr>
              <w:divsChild>
                <w:div w:id="11191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3435">
      <w:bodyDiv w:val="1"/>
      <w:marLeft w:val="0"/>
      <w:marRight w:val="0"/>
      <w:marTop w:val="0"/>
      <w:marBottom w:val="0"/>
      <w:divBdr>
        <w:top w:val="none" w:sz="0" w:space="0" w:color="auto"/>
        <w:left w:val="none" w:sz="0" w:space="0" w:color="auto"/>
        <w:bottom w:val="none" w:sz="0" w:space="0" w:color="auto"/>
        <w:right w:val="none" w:sz="0" w:space="0" w:color="auto"/>
      </w:divBdr>
      <w:divsChild>
        <w:div w:id="1362392258">
          <w:marLeft w:val="0"/>
          <w:marRight w:val="0"/>
          <w:marTop w:val="0"/>
          <w:marBottom w:val="0"/>
          <w:divBdr>
            <w:top w:val="none" w:sz="0" w:space="0" w:color="auto"/>
            <w:left w:val="none" w:sz="0" w:space="0" w:color="auto"/>
            <w:bottom w:val="none" w:sz="0" w:space="0" w:color="auto"/>
            <w:right w:val="none" w:sz="0" w:space="0" w:color="auto"/>
          </w:divBdr>
          <w:divsChild>
            <w:div w:id="1915778442">
              <w:marLeft w:val="0"/>
              <w:marRight w:val="0"/>
              <w:marTop w:val="0"/>
              <w:marBottom w:val="0"/>
              <w:divBdr>
                <w:top w:val="none" w:sz="0" w:space="0" w:color="auto"/>
                <w:left w:val="none" w:sz="0" w:space="0" w:color="auto"/>
                <w:bottom w:val="none" w:sz="0" w:space="0" w:color="auto"/>
                <w:right w:val="none" w:sz="0" w:space="0" w:color="auto"/>
              </w:divBdr>
              <w:divsChild>
                <w:div w:id="1767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baike.so.com/doc/602835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D1452-C2AD-4804-B933-038A58E8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13</Pages>
  <Words>3312</Words>
  <Characters>18883</Characters>
  <Application>Microsoft Office Word</Application>
  <DocSecurity>0</DocSecurity>
  <Lines>157</Lines>
  <Paragraphs>44</Paragraphs>
  <ScaleCrop>false</ScaleCrop>
  <Company/>
  <LinksUpToDate>false</LinksUpToDate>
  <CharactersWithSpaces>22151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huiyong zhong</dc:creator>
  <cp:keywords/>
  <dc:description/>
  <cp:lastModifiedBy>ming LU</cp:lastModifiedBy>
  <cp:revision>98</cp:revision>
  <dcterms:created xsi:type="dcterms:W3CDTF">2014-06-04T07:19:00Z</dcterms:created>
  <dcterms:modified xsi:type="dcterms:W3CDTF">2014-11-26T13:30:00Z</dcterms:modified>
</cp:coreProperties>
</file>