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D51A0" w14:textId="4C001163" w:rsidR="00DA2F51" w:rsidRDefault="00E10A1A" w:rsidP="00DA2F51">
      <w:pPr>
        <w:widowControl/>
        <w:autoSpaceDE w:val="0"/>
        <w:autoSpaceDN w:val="0"/>
        <w:adjustRightInd w:val="0"/>
        <w:jc w:val="left"/>
        <w:rPr>
          <w:rFonts w:asciiTheme="majorEastAsia" w:eastAsiaTheme="majorEastAsia" w:hAnsiTheme="majorEastAsia" w:cs="Heiti SC"/>
          <w:kern w:val="0"/>
          <w:sz w:val="21"/>
          <w:szCs w:val="21"/>
          <w:u w:val="single"/>
        </w:rPr>
      </w:pPr>
      <w:r w:rsidRPr="00E10A1A">
        <w:rPr>
          <w:rFonts w:asciiTheme="majorEastAsia" w:eastAsiaTheme="majorEastAsia" w:hAnsiTheme="majorEastAsia" w:cs="Heiti SC"/>
          <w:kern w:val="0"/>
          <w:sz w:val="21"/>
          <w:szCs w:val="21"/>
          <w:u w:val="single"/>
        </w:rPr>
        <w:t>本文发表于《</w:t>
      </w:r>
      <w:r w:rsidRPr="00E10A1A">
        <w:rPr>
          <w:rFonts w:asciiTheme="majorEastAsia" w:eastAsiaTheme="majorEastAsia" w:hAnsiTheme="majorEastAsia" w:cs="Heiti SC" w:hint="eastAsia"/>
          <w:kern w:val="0"/>
          <w:sz w:val="21"/>
          <w:szCs w:val="21"/>
          <w:u w:val="single"/>
        </w:rPr>
        <w:t>财经</w:t>
      </w:r>
      <w:r w:rsidRPr="00E10A1A">
        <w:rPr>
          <w:rFonts w:asciiTheme="majorEastAsia" w:eastAsiaTheme="majorEastAsia" w:hAnsiTheme="majorEastAsia" w:cs="Heiti SC"/>
          <w:kern w:val="0"/>
          <w:sz w:val="21"/>
          <w:szCs w:val="21"/>
          <w:u w:val="single"/>
        </w:rPr>
        <w:t>》2020</w:t>
      </w:r>
      <w:r w:rsidRPr="00E10A1A">
        <w:rPr>
          <w:rFonts w:asciiTheme="majorEastAsia" w:eastAsiaTheme="majorEastAsia" w:hAnsiTheme="majorEastAsia" w:cs="Heiti SC" w:hint="eastAsia"/>
          <w:kern w:val="0"/>
          <w:sz w:val="21"/>
          <w:szCs w:val="21"/>
          <w:u w:val="single"/>
        </w:rPr>
        <w:t>年</w:t>
      </w:r>
      <w:r w:rsidRPr="00E10A1A">
        <w:rPr>
          <w:rFonts w:asciiTheme="majorEastAsia" w:eastAsiaTheme="majorEastAsia" w:hAnsiTheme="majorEastAsia" w:cs="Heiti SC"/>
          <w:kern w:val="0"/>
          <w:sz w:val="21"/>
          <w:szCs w:val="21"/>
          <w:u w:val="single"/>
        </w:rPr>
        <w:t>1</w:t>
      </w:r>
      <w:r w:rsidRPr="00E10A1A">
        <w:rPr>
          <w:rFonts w:asciiTheme="majorEastAsia" w:eastAsiaTheme="majorEastAsia" w:hAnsiTheme="majorEastAsia" w:cs="Heiti SC" w:hint="eastAsia"/>
          <w:kern w:val="0"/>
          <w:sz w:val="21"/>
          <w:szCs w:val="21"/>
          <w:u w:val="single"/>
        </w:rPr>
        <w:t>月</w:t>
      </w:r>
      <w:r w:rsidRPr="00E10A1A">
        <w:rPr>
          <w:rFonts w:asciiTheme="majorEastAsia" w:eastAsiaTheme="majorEastAsia" w:hAnsiTheme="majorEastAsia" w:cs="Heiti SC"/>
          <w:kern w:val="0"/>
          <w:sz w:val="21"/>
          <w:szCs w:val="21"/>
          <w:u w:val="single"/>
        </w:rPr>
        <w:t>20</w:t>
      </w:r>
      <w:r w:rsidRPr="00E10A1A">
        <w:rPr>
          <w:rFonts w:asciiTheme="majorEastAsia" w:eastAsiaTheme="majorEastAsia" w:hAnsiTheme="majorEastAsia" w:cs="Heiti SC" w:hint="eastAsia"/>
          <w:kern w:val="0"/>
          <w:sz w:val="21"/>
          <w:szCs w:val="21"/>
          <w:u w:val="single"/>
        </w:rPr>
        <w:t>日</w:t>
      </w:r>
      <w:r w:rsidRPr="00E10A1A">
        <w:rPr>
          <w:rFonts w:asciiTheme="majorEastAsia" w:eastAsiaTheme="majorEastAsia" w:hAnsiTheme="majorEastAsia" w:cs="Heiti SC"/>
          <w:kern w:val="0"/>
          <w:sz w:val="21"/>
          <w:szCs w:val="21"/>
          <w:u w:val="single"/>
        </w:rPr>
        <w:t>。</w:t>
      </w:r>
    </w:p>
    <w:p w14:paraId="39A7D71C" w14:textId="77777777" w:rsidR="00E10A1A" w:rsidRPr="00E10A1A" w:rsidRDefault="00E10A1A" w:rsidP="00DA2F51">
      <w:pPr>
        <w:widowControl/>
        <w:autoSpaceDE w:val="0"/>
        <w:autoSpaceDN w:val="0"/>
        <w:adjustRightInd w:val="0"/>
        <w:jc w:val="left"/>
        <w:rPr>
          <w:rFonts w:asciiTheme="majorEastAsia" w:eastAsiaTheme="majorEastAsia" w:hAnsiTheme="majorEastAsia" w:cs="Heiti SC" w:hint="eastAsia"/>
          <w:kern w:val="0"/>
          <w:sz w:val="21"/>
          <w:szCs w:val="21"/>
          <w:u w:val="single"/>
        </w:rPr>
      </w:pPr>
    </w:p>
    <w:p w14:paraId="79EF3ABD" w14:textId="77777777" w:rsidR="004A061A" w:rsidRPr="00AB4F20" w:rsidRDefault="00CB24F2" w:rsidP="004A061A">
      <w:pPr>
        <w:widowControl/>
        <w:autoSpaceDE w:val="0"/>
        <w:autoSpaceDN w:val="0"/>
        <w:adjustRightInd w:val="0"/>
        <w:jc w:val="center"/>
        <w:rPr>
          <w:rFonts w:asciiTheme="majorEastAsia" w:eastAsiaTheme="majorEastAsia" w:hAnsiTheme="majorEastAsia" w:cs="Heiti SC"/>
          <w:b/>
          <w:kern w:val="0"/>
          <w:sz w:val="28"/>
          <w:szCs w:val="28"/>
        </w:rPr>
      </w:pPr>
      <w:r w:rsidRPr="00AB4F20">
        <w:rPr>
          <w:rFonts w:asciiTheme="majorEastAsia" w:eastAsiaTheme="majorEastAsia" w:hAnsiTheme="majorEastAsia" w:cs="Heiti SC"/>
          <w:b/>
          <w:kern w:val="0"/>
          <w:sz w:val="28"/>
          <w:szCs w:val="28"/>
        </w:rPr>
        <w:t>诊断</w:t>
      </w:r>
      <w:r w:rsidR="00DA2F51" w:rsidRPr="00AB4F20">
        <w:rPr>
          <w:rFonts w:asciiTheme="majorEastAsia" w:eastAsiaTheme="majorEastAsia" w:hAnsiTheme="majorEastAsia" w:cs="Heiti SC" w:hint="eastAsia"/>
          <w:b/>
          <w:kern w:val="0"/>
          <w:sz w:val="28"/>
          <w:szCs w:val="28"/>
        </w:rPr>
        <w:t>中国经济</w:t>
      </w:r>
    </w:p>
    <w:p w14:paraId="1661556C" w14:textId="564A222F" w:rsidR="00DA2F51" w:rsidRPr="00A8383A" w:rsidRDefault="00DA2F51" w:rsidP="004A061A">
      <w:pPr>
        <w:widowControl/>
        <w:autoSpaceDE w:val="0"/>
        <w:autoSpaceDN w:val="0"/>
        <w:adjustRightInd w:val="0"/>
        <w:jc w:val="center"/>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扭曲</w:t>
      </w:r>
      <w:r w:rsidR="00A536FE" w:rsidRPr="00A8383A">
        <w:rPr>
          <w:rFonts w:asciiTheme="majorEastAsia" w:eastAsiaTheme="majorEastAsia" w:hAnsiTheme="majorEastAsia" w:cs="Heiti SC"/>
          <w:kern w:val="0"/>
          <w:sz w:val="21"/>
          <w:szCs w:val="21"/>
        </w:rPr>
        <w:t>与错配</w:t>
      </w:r>
      <w:r w:rsidRPr="00A8383A">
        <w:rPr>
          <w:rFonts w:asciiTheme="majorEastAsia" w:eastAsiaTheme="majorEastAsia" w:hAnsiTheme="majorEastAsia" w:cs="Heiti SC" w:hint="eastAsia"/>
          <w:kern w:val="0"/>
          <w:sz w:val="21"/>
          <w:szCs w:val="21"/>
        </w:rPr>
        <w:t>下的增长</w:t>
      </w:r>
      <w:r w:rsidR="004A061A" w:rsidRPr="00A8383A">
        <w:rPr>
          <w:rFonts w:asciiTheme="majorEastAsia" w:eastAsiaTheme="majorEastAsia" w:hAnsiTheme="majorEastAsia" w:cs="Heiti SC"/>
          <w:kern w:val="0"/>
          <w:sz w:val="21"/>
          <w:szCs w:val="21"/>
        </w:rPr>
        <w:t>与</w:t>
      </w:r>
      <w:r w:rsidRPr="00A8383A">
        <w:rPr>
          <w:rFonts w:asciiTheme="majorEastAsia" w:eastAsiaTheme="majorEastAsia" w:hAnsiTheme="majorEastAsia" w:cs="Heiti SC" w:hint="eastAsia"/>
          <w:kern w:val="0"/>
          <w:sz w:val="21"/>
          <w:szCs w:val="21"/>
        </w:rPr>
        <w:t>波动</w:t>
      </w:r>
    </w:p>
    <w:p w14:paraId="2255D9B1" w14:textId="77777777" w:rsidR="00884C9A" w:rsidRPr="00A8383A" w:rsidRDefault="00884C9A" w:rsidP="004A061A">
      <w:pPr>
        <w:widowControl/>
        <w:autoSpaceDE w:val="0"/>
        <w:autoSpaceDN w:val="0"/>
        <w:adjustRightInd w:val="0"/>
        <w:jc w:val="center"/>
        <w:rPr>
          <w:rFonts w:asciiTheme="majorEastAsia" w:eastAsiaTheme="majorEastAsia" w:hAnsiTheme="majorEastAsia" w:cs="Heiti SC"/>
          <w:kern w:val="0"/>
          <w:sz w:val="21"/>
          <w:szCs w:val="21"/>
        </w:rPr>
      </w:pPr>
    </w:p>
    <w:p w14:paraId="5A08E420" w14:textId="33412A8F" w:rsidR="000F14B7" w:rsidRPr="00A8383A" w:rsidRDefault="00DA6805" w:rsidP="000F14B7">
      <w:pPr>
        <w:widowControl/>
        <w:autoSpaceDE w:val="0"/>
        <w:autoSpaceDN w:val="0"/>
        <w:adjustRightInd w:val="0"/>
        <w:jc w:val="center"/>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陆铭</w:t>
      </w:r>
      <w:r w:rsidR="000F14B7" w:rsidRPr="00A8383A">
        <w:rPr>
          <w:rFonts w:asciiTheme="majorEastAsia" w:eastAsiaTheme="majorEastAsia" w:hAnsiTheme="majorEastAsia" w:cs="Heiti SC"/>
          <w:kern w:val="0"/>
          <w:sz w:val="21"/>
          <w:szCs w:val="21"/>
          <w:vertAlign w:val="superscript"/>
        </w:rPr>
        <w:footnoteReference w:id="1"/>
      </w:r>
    </w:p>
    <w:p w14:paraId="528D2F38" w14:textId="5C9E2D25" w:rsidR="00884C9A" w:rsidRPr="00A8383A" w:rsidRDefault="00884C9A" w:rsidP="004A061A">
      <w:pPr>
        <w:widowControl/>
        <w:autoSpaceDE w:val="0"/>
        <w:autoSpaceDN w:val="0"/>
        <w:adjustRightInd w:val="0"/>
        <w:jc w:val="center"/>
        <w:rPr>
          <w:rFonts w:asciiTheme="majorEastAsia" w:eastAsiaTheme="majorEastAsia" w:hAnsiTheme="majorEastAsia" w:cs="Heiti SC"/>
          <w:kern w:val="0"/>
          <w:sz w:val="21"/>
          <w:szCs w:val="21"/>
        </w:rPr>
      </w:pPr>
    </w:p>
    <w:p w14:paraId="73AC232C" w14:textId="77777777" w:rsidR="00672C0D" w:rsidRDefault="00672C0D"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1986D5F6" w14:textId="3C3E089A"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一</w:t>
      </w:r>
      <w:r w:rsidR="004A061A"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引言</w:t>
      </w:r>
      <w:r w:rsidR="004A061A" w:rsidRPr="00A8383A">
        <w:rPr>
          <w:rFonts w:asciiTheme="majorEastAsia" w:eastAsiaTheme="majorEastAsia" w:hAnsiTheme="majorEastAsia" w:cs="Heiti SC"/>
          <w:kern w:val="0"/>
          <w:sz w:val="21"/>
          <w:szCs w:val="21"/>
        </w:rPr>
        <w:t>：</w:t>
      </w:r>
      <w:r w:rsidR="000F14B7" w:rsidRPr="00A8383A">
        <w:rPr>
          <w:rFonts w:asciiTheme="majorEastAsia" w:eastAsiaTheme="majorEastAsia" w:hAnsiTheme="majorEastAsia" w:cs="Heiti SC" w:hint="eastAsia"/>
          <w:kern w:val="0"/>
          <w:sz w:val="21"/>
          <w:szCs w:val="21"/>
        </w:rPr>
        <w:t>从中国经济</w:t>
      </w:r>
      <w:r w:rsidRPr="00A8383A">
        <w:rPr>
          <w:rFonts w:asciiTheme="majorEastAsia" w:eastAsiaTheme="majorEastAsia" w:hAnsiTheme="majorEastAsia" w:cs="Heiti SC" w:hint="eastAsia"/>
          <w:kern w:val="0"/>
          <w:sz w:val="21"/>
          <w:szCs w:val="21"/>
        </w:rPr>
        <w:t>增速下滑</w:t>
      </w:r>
      <w:r w:rsidR="004F5106" w:rsidRPr="00A8383A">
        <w:rPr>
          <w:rFonts w:asciiTheme="majorEastAsia" w:eastAsiaTheme="majorEastAsia" w:hAnsiTheme="majorEastAsia" w:cs="Heiti SC"/>
          <w:kern w:val="0"/>
          <w:sz w:val="21"/>
          <w:szCs w:val="21"/>
        </w:rPr>
        <w:t>的争论</w:t>
      </w:r>
      <w:r w:rsidRPr="00A8383A">
        <w:rPr>
          <w:rFonts w:asciiTheme="majorEastAsia" w:eastAsiaTheme="majorEastAsia" w:hAnsiTheme="majorEastAsia" w:cs="Heiti SC" w:hint="eastAsia"/>
          <w:kern w:val="0"/>
          <w:sz w:val="21"/>
          <w:szCs w:val="21"/>
        </w:rPr>
        <w:t>说起</w:t>
      </w:r>
    </w:p>
    <w:p w14:paraId="5AC36516" w14:textId="31A355DF"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理解中国经济并不容易，理解中国经济从高速增长到增速下滑，这个过程更是容易产生争议。</w:t>
      </w:r>
    </w:p>
    <w:p w14:paraId="1509D722" w14:textId="62222A7F"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遗憾的是，对于一个处于转型和发展进程之中的大国，</w:t>
      </w:r>
      <w:r w:rsidR="004A061A" w:rsidRPr="00A8383A">
        <w:rPr>
          <w:rFonts w:asciiTheme="majorEastAsia" w:eastAsiaTheme="majorEastAsia" w:hAnsiTheme="majorEastAsia" w:cs="Heiti SC" w:hint="eastAsia"/>
          <w:kern w:val="0"/>
          <w:sz w:val="21"/>
          <w:szCs w:val="21"/>
        </w:rPr>
        <w:t>既</w:t>
      </w:r>
      <w:r w:rsidR="004A061A" w:rsidRPr="00A8383A">
        <w:rPr>
          <w:rFonts w:asciiTheme="majorEastAsia" w:eastAsiaTheme="majorEastAsia" w:hAnsiTheme="majorEastAsia" w:cs="Heiti SC"/>
          <w:kern w:val="0"/>
          <w:sz w:val="21"/>
          <w:szCs w:val="21"/>
        </w:rPr>
        <w:t>有的争议急需澄清</w:t>
      </w:r>
      <w:r w:rsidRPr="00A8383A">
        <w:rPr>
          <w:rFonts w:asciiTheme="majorEastAsia" w:eastAsiaTheme="majorEastAsia" w:hAnsiTheme="majorEastAsia" w:cs="Heiti SC" w:hint="eastAsia"/>
          <w:kern w:val="0"/>
          <w:sz w:val="21"/>
          <w:szCs w:val="21"/>
        </w:rPr>
        <w:t>。</w:t>
      </w:r>
      <w:r w:rsidR="000F14B7" w:rsidRPr="00A8383A">
        <w:rPr>
          <w:rFonts w:asciiTheme="majorEastAsia" w:eastAsiaTheme="majorEastAsia" w:hAnsiTheme="majorEastAsia" w:cs="Heiti SC"/>
          <w:kern w:val="0"/>
          <w:sz w:val="21"/>
          <w:szCs w:val="21"/>
        </w:rPr>
        <w:t>我将指出</w:t>
      </w:r>
      <w:r w:rsidRPr="00A8383A">
        <w:rPr>
          <w:rFonts w:asciiTheme="majorEastAsia" w:eastAsiaTheme="majorEastAsia" w:hAnsiTheme="majorEastAsia" w:cs="Heiti SC" w:hint="eastAsia"/>
          <w:kern w:val="0"/>
          <w:sz w:val="21"/>
          <w:szCs w:val="21"/>
        </w:rPr>
        <w:t>，</w:t>
      </w:r>
      <w:r w:rsidR="000F14B7" w:rsidRPr="00A8383A">
        <w:rPr>
          <w:rFonts w:asciiTheme="majorEastAsia" w:eastAsiaTheme="majorEastAsia" w:hAnsiTheme="majorEastAsia" w:cs="Heiti SC" w:hint="eastAsia"/>
          <w:kern w:val="0"/>
          <w:sz w:val="21"/>
          <w:szCs w:val="21"/>
        </w:rPr>
        <w:t>讨论中国经济的结构性问题和体制性问题</w:t>
      </w:r>
      <w:r w:rsidR="000F14B7" w:rsidRPr="00A8383A">
        <w:rPr>
          <w:rFonts w:asciiTheme="majorEastAsia" w:eastAsiaTheme="majorEastAsia" w:hAnsiTheme="majorEastAsia" w:cs="Heiti SC"/>
          <w:kern w:val="0"/>
          <w:sz w:val="21"/>
          <w:szCs w:val="21"/>
        </w:rPr>
        <w:t>，</w:t>
      </w:r>
      <w:r w:rsidR="000F14B7" w:rsidRPr="00A8383A">
        <w:rPr>
          <w:rFonts w:asciiTheme="majorEastAsia" w:eastAsiaTheme="majorEastAsia" w:hAnsiTheme="majorEastAsia" w:cs="Heiti SC" w:hint="eastAsia"/>
          <w:kern w:val="0"/>
          <w:sz w:val="21"/>
          <w:szCs w:val="21"/>
        </w:rPr>
        <w:t>必须</w:t>
      </w:r>
      <w:r w:rsidRPr="00A8383A">
        <w:rPr>
          <w:rFonts w:asciiTheme="majorEastAsia" w:eastAsiaTheme="majorEastAsia" w:hAnsiTheme="majorEastAsia" w:cs="Heiti SC" w:hint="eastAsia"/>
          <w:kern w:val="0"/>
          <w:sz w:val="21"/>
          <w:szCs w:val="21"/>
        </w:rPr>
        <w:t>借鉴经济理论的两个参照系，即时间维度上的黄金</w:t>
      </w:r>
      <w:r w:rsidR="004A061A" w:rsidRPr="00A8383A">
        <w:rPr>
          <w:rFonts w:asciiTheme="majorEastAsia" w:eastAsiaTheme="majorEastAsia" w:hAnsiTheme="majorEastAsia" w:cs="Heiti SC"/>
          <w:kern w:val="0"/>
          <w:sz w:val="21"/>
          <w:szCs w:val="21"/>
        </w:rPr>
        <w:t>律</w:t>
      </w:r>
      <w:r w:rsidRPr="00A8383A">
        <w:rPr>
          <w:rFonts w:asciiTheme="majorEastAsia" w:eastAsiaTheme="majorEastAsia" w:hAnsiTheme="majorEastAsia" w:cs="Heiti SC" w:hint="eastAsia"/>
          <w:kern w:val="0"/>
          <w:sz w:val="21"/>
          <w:szCs w:val="21"/>
        </w:rPr>
        <w:t>和空间维度上的空间均衡。</w:t>
      </w:r>
      <w:r w:rsidR="000F14B7" w:rsidRPr="00A8383A">
        <w:rPr>
          <w:rFonts w:asciiTheme="majorEastAsia" w:eastAsiaTheme="majorEastAsia" w:hAnsiTheme="majorEastAsia" w:cs="Heiti SC"/>
          <w:kern w:val="0"/>
          <w:sz w:val="21"/>
          <w:szCs w:val="21"/>
        </w:rPr>
        <w:t>用两个参照系</w:t>
      </w:r>
      <w:r w:rsidR="000F14B7" w:rsidRPr="00A8383A">
        <w:rPr>
          <w:rFonts w:asciiTheme="majorEastAsia" w:eastAsiaTheme="majorEastAsia" w:hAnsiTheme="majorEastAsia" w:cs="Heiti SC" w:hint="eastAsia"/>
          <w:kern w:val="0"/>
          <w:sz w:val="21"/>
          <w:szCs w:val="21"/>
        </w:rPr>
        <w:t>来</w:t>
      </w:r>
      <w:r w:rsidR="000F14B7" w:rsidRPr="00A8383A">
        <w:rPr>
          <w:rFonts w:asciiTheme="majorEastAsia" w:eastAsiaTheme="majorEastAsia" w:hAnsiTheme="majorEastAsia" w:cs="Heiti SC"/>
          <w:kern w:val="0"/>
          <w:sz w:val="21"/>
          <w:szCs w:val="21"/>
        </w:rPr>
        <w:t>对照</w:t>
      </w:r>
      <w:r w:rsidRPr="00A8383A">
        <w:rPr>
          <w:rFonts w:asciiTheme="majorEastAsia" w:eastAsiaTheme="majorEastAsia" w:hAnsiTheme="majorEastAsia" w:cs="Heiti SC" w:hint="eastAsia"/>
          <w:kern w:val="0"/>
          <w:sz w:val="21"/>
          <w:szCs w:val="21"/>
        </w:rPr>
        <w:t>一个仍然存在</w:t>
      </w:r>
      <w:r w:rsidR="00AC69B4" w:rsidRPr="00A8383A">
        <w:rPr>
          <w:rFonts w:asciiTheme="majorEastAsia" w:eastAsiaTheme="majorEastAsia" w:hAnsiTheme="majorEastAsia" w:cs="Heiti SC"/>
          <w:kern w:val="0"/>
          <w:sz w:val="21"/>
          <w:szCs w:val="21"/>
        </w:rPr>
        <w:t>大量</w:t>
      </w:r>
      <w:r w:rsidRPr="00A8383A">
        <w:rPr>
          <w:rFonts w:asciiTheme="majorEastAsia" w:eastAsiaTheme="majorEastAsia" w:hAnsiTheme="majorEastAsia" w:cs="Heiti SC" w:hint="eastAsia"/>
          <w:kern w:val="0"/>
          <w:sz w:val="21"/>
          <w:szCs w:val="21"/>
        </w:rPr>
        <w:t>扭曲和错配的经济</w:t>
      </w:r>
      <w:r w:rsidR="000F14B7" w:rsidRPr="00A8383A">
        <w:rPr>
          <w:rFonts w:asciiTheme="majorEastAsia" w:eastAsiaTheme="majorEastAsia" w:hAnsiTheme="majorEastAsia" w:cs="Heiti SC"/>
          <w:kern w:val="0"/>
          <w:sz w:val="21"/>
          <w:szCs w:val="21"/>
        </w:rPr>
        <w:t>，</w:t>
      </w:r>
      <w:r w:rsidR="000F14B7" w:rsidRPr="00A8383A">
        <w:rPr>
          <w:rFonts w:asciiTheme="majorEastAsia" w:eastAsiaTheme="majorEastAsia" w:hAnsiTheme="majorEastAsia" w:cs="Heiti SC" w:hint="eastAsia"/>
          <w:kern w:val="0"/>
          <w:sz w:val="21"/>
          <w:szCs w:val="21"/>
        </w:rPr>
        <w:t>我将指出，</w:t>
      </w:r>
      <w:r w:rsidR="000F14B7" w:rsidRPr="00A8383A">
        <w:rPr>
          <w:rFonts w:asciiTheme="majorEastAsia" w:eastAsiaTheme="majorEastAsia" w:hAnsiTheme="majorEastAsia" w:cs="Heiti SC"/>
          <w:kern w:val="0"/>
          <w:sz w:val="21"/>
          <w:szCs w:val="21"/>
        </w:rPr>
        <w:t>既</w:t>
      </w:r>
      <w:r w:rsidR="00AC69B4" w:rsidRPr="00A8383A">
        <w:rPr>
          <w:rFonts w:asciiTheme="majorEastAsia" w:eastAsiaTheme="majorEastAsia" w:hAnsiTheme="majorEastAsia" w:cs="Heiti SC" w:hint="eastAsia"/>
          <w:kern w:val="0"/>
          <w:sz w:val="21"/>
          <w:szCs w:val="21"/>
        </w:rPr>
        <w:t>不能直接</w:t>
      </w:r>
      <w:r w:rsidRPr="00A8383A">
        <w:rPr>
          <w:rFonts w:asciiTheme="majorEastAsia" w:eastAsiaTheme="majorEastAsia" w:hAnsiTheme="majorEastAsia" w:cs="Heiti SC" w:hint="eastAsia"/>
          <w:kern w:val="0"/>
          <w:sz w:val="21"/>
          <w:szCs w:val="21"/>
        </w:rPr>
        <w:t>用标准的市场经济理论来把中国经济增长从高速到</w:t>
      </w:r>
      <w:r w:rsidR="001A4338" w:rsidRPr="00A8383A">
        <w:rPr>
          <w:rFonts w:asciiTheme="majorEastAsia" w:eastAsiaTheme="majorEastAsia" w:hAnsiTheme="majorEastAsia" w:cs="Heiti SC" w:hint="eastAsia"/>
          <w:kern w:val="0"/>
          <w:sz w:val="21"/>
          <w:szCs w:val="21"/>
        </w:rPr>
        <w:t>下滑的过程理解为经济周期</w:t>
      </w:r>
      <w:r w:rsidR="000F14B7" w:rsidRPr="00A8383A">
        <w:rPr>
          <w:rFonts w:asciiTheme="majorEastAsia" w:eastAsiaTheme="majorEastAsia" w:hAnsiTheme="majorEastAsia" w:cs="Heiti SC"/>
          <w:kern w:val="0"/>
          <w:sz w:val="21"/>
          <w:szCs w:val="21"/>
        </w:rPr>
        <w:t>，</w:t>
      </w:r>
      <w:r w:rsidR="001A4338" w:rsidRPr="00A8383A">
        <w:rPr>
          <w:rFonts w:asciiTheme="majorEastAsia" w:eastAsiaTheme="majorEastAsia" w:hAnsiTheme="majorEastAsia" w:cs="Heiti SC" w:hint="eastAsia"/>
          <w:kern w:val="0"/>
          <w:sz w:val="21"/>
          <w:szCs w:val="21"/>
        </w:rPr>
        <w:t>也不能把经济增长速度的明显下滑</w:t>
      </w:r>
      <w:r w:rsidRPr="00A8383A">
        <w:rPr>
          <w:rFonts w:asciiTheme="majorEastAsia" w:eastAsiaTheme="majorEastAsia" w:hAnsiTheme="majorEastAsia" w:cs="Heiti SC" w:hint="eastAsia"/>
          <w:kern w:val="0"/>
          <w:sz w:val="21"/>
          <w:szCs w:val="21"/>
        </w:rPr>
        <w:t>理解为</w:t>
      </w:r>
      <w:r w:rsidR="000F14B7" w:rsidRPr="00A8383A">
        <w:rPr>
          <w:rFonts w:asciiTheme="majorEastAsia" w:eastAsiaTheme="majorEastAsia" w:hAnsiTheme="majorEastAsia" w:cs="Heiti SC"/>
          <w:kern w:val="0"/>
          <w:sz w:val="21"/>
          <w:szCs w:val="21"/>
        </w:rPr>
        <w:t>人口老龄化等</w:t>
      </w:r>
      <w:r w:rsidRPr="00A8383A">
        <w:rPr>
          <w:rFonts w:asciiTheme="majorEastAsia" w:eastAsiaTheme="majorEastAsia" w:hAnsiTheme="majorEastAsia" w:cs="Heiti SC" w:hint="eastAsia"/>
          <w:kern w:val="0"/>
          <w:sz w:val="21"/>
          <w:szCs w:val="21"/>
        </w:rPr>
        <w:t>外生因素引起的潜在增长率下降。</w:t>
      </w:r>
    </w:p>
    <w:p w14:paraId="492E22AD" w14:textId="77777777"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09F51693" w14:textId="77777777"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二，黄金律与中国经济的动态无效</w:t>
      </w:r>
    </w:p>
    <w:p w14:paraId="1A6FC312" w14:textId="5B5CDE0F"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经济增长的黄金律是理解经济增长的动态效率的基准理论。在黄金率下，投资和消费各自所占的比率能够最大化跨</w:t>
      </w:r>
      <w:r w:rsidR="00590A26" w:rsidRPr="00A8383A">
        <w:rPr>
          <w:rFonts w:asciiTheme="majorEastAsia" w:eastAsiaTheme="majorEastAsia" w:hAnsiTheme="majorEastAsia" w:cs="Heiti SC"/>
          <w:kern w:val="0"/>
          <w:sz w:val="21"/>
          <w:szCs w:val="21"/>
        </w:rPr>
        <w:t>期</w:t>
      </w:r>
      <w:r w:rsidRPr="00A8383A">
        <w:rPr>
          <w:rFonts w:asciiTheme="majorEastAsia" w:eastAsiaTheme="majorEastAsia" w:hAnsiTheme="majorEastAsia" w:cs="Heiti SC" w:hint="eastAsia"/>
          <w:kern w:val="0"/>
          <w:sz w:val="21"/>
          <w:szCs w:val="21"/>
        </w:rPr>
        <w:t>的经济增长率。对于长期经济增长路径来说，利率是一个核心的调节变量</w:t>
      </w:r>
      <w:r w:rsidR="00A536FE"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如果偏离</w:t>
      </w:r>
      <w:r w:rsidR="00A536FE" w:rsidRPr="00A8383A">
        <w:rPr>
          <w:rFonts w:asciiTheme="majorEastAsia" w:eastAsiaTheme="majorEastAsia" w:hAnsiTheme="majorEastAsia" w:cs="Heiti SC"/>
          <w:kern w:val="0"/>
          <w:sz w:val="21"/>
          <w:szCs w:val="21"/>
        </w:rPr>
        <w:t>经济增长的</w:t>
      </w:r>
      <w:r w:rsidRPr="00A8383A">
        <w:rPr>
          <w:rFonts w:asciiTheme="majorEastAsia" w:eastAsiaTheme="majorEastAsia" w:hAnsiTheme="majorEastAsia" w:cs="Heiti SC" w:hint="eastAsia"/>
          <w:kern w:val="0"/>
          <w:sz w:val="21"/>
          <w:szCs w:val="21"/>
        </w:rPr>
        <w:t>黄金率</w:t>
      </w:r>
      <w:r w:rsidR="00A536FE"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出现投资过快，则利率将升高，</w:t>
      </w:r>
      <w:r w:rsidR="00590A26" w:rsidRPr="00A8383A">
        <w:rPr>
          <w:rFonts w:asciiTheme="majorEastAsia" w:eastAsiaTheme="majorEastAsia" w:hAnsiTheme="majorEastAsia" w:cs="Heiti SC"/>
          <w:kern w:val="0"/>
          <w:sz w:val="21"/>
          <w:szCs w:val="21"/>
        </w:rPr>
        <w:t>以</w:t>
      </w:r>
      <w:r w:rsidR="00A536FE" w:rsidRPr="00A8383A">
        <w:rPr>
          <w:rFonts w:asciiTheme="majorEastAsia" w:eastAsiaTheme="majorEastAsia" w:hAnsiTheme="majorEastAsia" w:cs="Heiti SC" w:hint="eastAsia"/>
          <w:kern w:val="0"/>
          <w:sz w:val="21"/>
          <w:szCs w:val="21"/>
        </w:rPr>
        <w:t>使得投资增长</w:t>
      </w:r>
      <w:r w:rsidRPr="00A8383A">
        <w:rPr>
          <w:rFonts w:asciiTheme="majorEastAsia" w:eastAsiaTheme="majorEastAsia" w:hAnsiTheme="majorEastAsia" w:cs="Heiti SC" w:hint="eastAsia"/>
          <w:kern w:val="0"/>
          <w:sz w:val="21"/>
          <w:szCs w:val="21"/>
        </w:rPr>
        <w:t>不至于太快</w:t>
      </w:r>
      <w:r w:rsidR="00A536FE"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反之，如果投资增长不够快，</w:t>
      </w:r>
      <w:r w:rsidR="001A4338" w:rsidRPr="00A8383A">
        <w:rPr>
          <w:rFonts w:asciiTheme="majorEastAsia" w:eastAsiaTheme="majorEastAsia" w:hAnsiTheme="majorEastAsia" w:cs="Heiti SC"/>
          <w:kern w:val="0"/>
          <w:sz w:val="21"/>
          <w:szCs w:val="21"/>
        </w:rPr>
        <w:t>则</w:t>
      </w:r>
      <w:r w:rsidRPr="00A8383A">
        <w:rPr>
          <w:rFonts w:asciiTheme="majorEastAsia" w:eastAsiaTheme="majorEastAsia" w:hAnsiTheme="majorEastAsia" w:cs="Heiti SC" w:hint="eastAsia"/>
          <w:kern w:val="0"/>
          <w:sz w:val="21"/>
          <w:szCs w:val="21"/>
        </w:rPr>
        <w:t>利率将下调，有利于投资增长。</w:t>
      </w:r>
    </w:p>
    <w:p w14:paraId="4C9B4FD2" w14:textId="53C525D9" w:rsidR="00DA2F51"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我们用一个非常简单的图来表示没有扭曲的黄金率下的平衡增长路径。在图</w:t>
      </w:r>
      <w:r w:rsidR="00722114">
        <w:rPr>
          <w:rFonts w:asciiTheme="majorEastAsia" w:eastAsiaTheme="majorEastAsia" w:hAnsiTheme="majorEastAsia" w:cs="Heiti SC"/>
          <w:kern w:val="0"/>
          <w:sz w:val="21"/>
          <w:szCs w:val="21"/>
        </w:rPr>
        <w:t>1</w:t>
      </w:r>
      <w:r w:rsidRPr="00A8383A">
        <w:rPr>
          <w:rFonts w:asciiTheme="majorEastAsia" w:eastAsiaTheme="majorEastAsia" w:hAnsiTheme="majorEastAsia" w:cs="Heiti SC" w:hint="eastAsia"/>
          <w:kern w:val="0"/>
          <w:sz w:val="21"/>
          <w:szCs w:val="21"/>
        </w:rPr>
        <w:t>中横轴表示时间，纵轴表示一个经济体的经济总量，由于这个经济中的人口相对来说比较稳定，因此</w:t>
      </w:r>
      <w:r w:rsidR="00590A26" w:rsidRPr="00A8383A">
        <w:rPr>
          <w:rFonts w:asciiTheme="majorEastAsia" w:eastAsiaTheme="majorEastAsia" w:hAnsiTheme="majorEastAsia" w:cs="Heiti SC"/>
          <w:kern w:val="0"/>
          <w:sz w:val="21"/>
          <w:szCs w:val="21"/>
        </w:rPr>
        <w:t>纵轴</w:t>
      </w:r>
      <w:r w:rsidRPr="00A8383A">
        <w:rPr>
          <w:rFonts w:asciiTheme="majorEastAsia" w:eastAsiaTheme="majorEastAsia" w:hAnsiTheme="majorEastAsia" w:cs="Heiti SC" w:hint="eastAsia"/>
          <w:kern w:val="0"/>
          <w:sz w:val="21"/>
          <w:szCs w:val="21"/>
        </w:rPr>
        <w:t>也可以表示人均</w:t>
      </w:r>
      <w:r w:rsidRPr="00A8383A">
        <w:rPr>
          <w:rFonts w:asciiTheme="majorEastAsia" w:eastAsiaTheme="majorEastAsia" w:hAnsiTheme="majorEastAsia" w:cs="Heiti SC"/>
          <w:kern w:val="0"/>
          <w:sz w:val="21"/>
          <w:szCs w:val="21"/>
        </w:rPr>
        <w:t>GDP</w:t>
      </w:r>
      <w:r w:rsidRPr="00A8383A">
        <w:rPr>
          <w:rFonts w:asciiTheme="majorEastAsia" w:eastAsiaTheme="majorEastAsia" w:hAnsiTheme="majorEastAsia" w:cs="Heiti SC" w:hint="eastAsia"/>
          <w:kern w:val="0"/>
          <w:sz w:val="21"/>
          <w:szCs w:val="21"/>
        </w:rPr>
        <w:t>。图中的</w:t>
      </w:r>
      <w:r w:rsidR="00590A26" w:rsidRPr="00A8383A">
        <w:rPr>
          <w:rFonts w:asciiTheme="majorEastAsia" w:eastAsiaTheme="majorEastAsia" w:hAnsiTheme="majorEastAsia" w:cs="Heiti SC"/>
          <w:kern w:val="0"/>
          <w:sz w:val="21"/>
          <w:szCs w:val="21"/>
        </w:rPr>
        <w:t>虚</w:t>
      </w:r>
      <w:r w:rsidRPr="00A8383A">
        <w:rPr>
          <w:rFonts w:asciiTheme="majorEastAsia" w:eastAsiaTheme="majorEastAsia" w:hAnsiTheme="majorEastAsia" w:cs="Heiti SC" w:hint="eastAsia"/>
          <w:kern w:val="0"/>
          <w:sz w:val="21"/>
          <w:szCs w:val="21"/>
        </w:rPr>
        <w:t>线就表示始终处于黄金率下的平衡增长路径，在这条路径之下，随着资本的积累，</w:t>
      </w:r>
      <w:r w:rsidR="001A4338" w:rsidRPr="00A8383A">
        <w:rPr>
          <w:rFonts w:asciiTheme="majorEastAsia" w:eastAsiaTheme="majorEastAsia" w:hAnsiTheme="majorEastAsia" w:cs="Heiti SC"/>
          <w:kern w:val="0"/>
          <w:sz w:val="21"/>
          <w:szCs w:val="21"/>
        </w:rPr>
        <w:t>而</w:t>
      </w:r>
      <w:r w:rsidRPr="00A8383A">
        <w:rPr>
          <w:rFonts w:asciiTheme="majorEastAsia" w:eastAsiaTheme="majorEastAsia" w:hAnsiTheme="majorEastAsia" w:cs="Heiti SC" w:hint="eastAsia"/>
          <w:kern w:val="0"/>
          <w:sz w:val="21"/>
          <w:szCs w:val="21"/>
        </w:rPr>
        <w:t>人口并没有出现明显的增长，于是资本的边际回报将有所下降，</w:t>
      </w:r>
      <w:r w:rsidR="00590A26" w:rsidRPr="00A8383A">
        <w:rPr>
          <w:rFonts w:asciiTheme="majorEastAsia" w:eastAsiaTheme="majorEastAsia" w:hAnsiTheme="majorEastAsia" w:cs="Heiti SC"/>
          <w:kern w:val="0"/>
          <w:sz w:val="21"/>
          <w:szCs w:val="21"/>
        </w:rPr>
        <w:t>经济</w:t>
      </w:r>
      <w:r w:rsidRPr="00A8383A">
        <w:rPr>
          <w:rFonts w:asciiTheme="majorEastAsia" w:eastAsiaTheme="majorEastAsia" w:hAnsiTheme="majorEastAsia" w:cs="Heiti SC" w:hint="eastAsia"/>
          <w:kern w:val="0"/>
          <w:sz w:val="21"/>
          <w:szCs w:val="21"/>
        </w:rPr>
        <w:t>增长率将逐渐递减。</w:t>
      </w:r>
    </w:p>
    <w:p w14:paraId="032CB6D4" w14:textId="4D49DC42" w:rsidR="00AB4F20" w:rsidRPr="00A8383A" w:rsidRDefault="00AB4F20" w:rsidP="00AB4F20">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中国经济的基本特征是长期以来存在以压低利率为主要特征的金融抑制</w:t>
      </w:r>
      <w:r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特别是在</w:t>
      </w:r>
      <w:r w:rsidRPr="00A8383A">
        <w:rPr>
          <w:rFonts w:asciiTheme="majorEastAsia" w:eastAsiaTheme="majorEastAsia" w:hAnsiTheme="majorEastAsia" w:cs="Heiti SC"/>
          <w:kern w:val="0"/>
          <w:sz w:val="21"/>
          <w:szCs w:val="21"/>
        </w:rPr>
        <w:t>2003</w:t>
      </w:r>
      <w:r w:rsidRPr="00A8383A">
        <w:rPr>
          <w:rFonts w:asciiTheme="majorEastAsia" w:eastAsiaTheme="majorEastAsia" w:hAnsiTheme="majorEastAsia" w:cs="Heiti SC" w:hint="eastAsia"/>
          <w:kern w:val="0"/>
          <w:sz w:val="21"/>
          <w:szCs w:val="21"/>
        </w:rPr>
        <w:t>年至</w:t>
      </w:r>
      <w:r w:rsidRPr="00A8383A">
        <w:rPr>
          <w:rFonts w:asciiTheme="majorEastAsia" w:eastAsiaTheme="majorEastAsia" w:hAnsiTheme="majorEastAsia" w:cs="Heiti SC"/>
          <w:kern w:val="0"/>
          <w:sz w:val="21"/>
          <w:szCs w:val="21"/>
        </w:rPr>
        <w:t>2008</w:t>
      </w:r>
      <w:r w:rsidRPr="00A8383A">
        <w:rPr>
          <w:rFonts w:asciiTheme="majorEastAsia" w:eastAsiaTheme="majorEastAsia" w:hAnsiTheme="majorEastAsia" w:cs="Heiti SC" w:hint="eastAsia"/>
          <w:kern w:val="0"/>
          <w:sz w:val="21"/>
          <w:szCs w:val="21"/>
        </w:rPr>
        <w:t>年期间，中国经济处于一个高速增长时期，并且增长速度是逐年递增的，在通常情况下，利率应该上升才对，但实际情况是，在这一期间，由于存在严格的管制，实际利率</w:t>
      </w:r>
      <w:r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即</w:t>
      </w:r>
      <w:r w:rsidRPr="00A8383A">
        <w:rPr>
          <w:rFonts w:asciiTheme="majorEastAsia" w:eastAsiaTheme="majorEastAsia" w:hAnsiTheme="majorEastAsia" w:cs="Heiti SC"/>
          <w:kern w:val="0"/>
          <w:sz w:val="21"/>
          <w:szCs w:val="21"/>
        </w:rPr>
        <w:t>名义利率减通胀率）</w:t>
      </w:r>
      <w:r w:rsidRPr="00A8383A">
        <w:rPr>
          <w:rFonts w:asciiTheme="majorEastAsia" w:eastAsiaTheme="majorEastAsia" w:hAnsiTheme="majorEastAsia" w:cs="Heiti SC" w:hint="eastAsia"/>
          <w:kern w:val="0"/>
          <w:sz w:val="21"/>
          <w:szCs w:val="21"/>
        </w:rPr>
        <w:t>却处于下行通道，起到了鼓励资本积累的作用。于是这一阶段由于投资快速增长，而投资本身又是短期经济增长的来源之一，因此，整体经济增长速度非常快。相比较处于黄金</w:t>
      </w:r>
      <w:r w:rsidRPr="00A8383A">
        <w:rPr>
          <w:rFonts w:asciiTheme="majorEastAsia" w:eastAsiaTheme="majorEastAsia" w:hAnsiTheme="majorEastAsia" w:cs="Heiti SC"/>
          <w:kern w:val="0"/>
          <w:sz w:val="21"/>
          <w:szCs w:val="21"/>
        </w:rPr>
        <w:t>率</w:t>
      </w:r>
      <w:r w:rsidRPr="00A8383A">
        <w:rPr>
          <w:rFonts w:asciiTheme="majorEastAsia" w:eastAsiaTheme="majorEastAsia" w:hAnsiTheme="majorEastAsia" w:cs="Heiti SC" w:hint="eastAsia"/>
          <w:kern w:val="0"/>
          <w:sz w:val="21"/>
          <w:szCs w:val="21"/>
        </w:rPr>
        <w:t>路径上的增长曲线来说，在一段时间以内扭曲的经济增长速度可能超过平衡增长路径的增长速度，在</w:t>
      </w:r>
      <w:r w:rsidRPr="00A8383A">
        <w:rPr>
          <w:rFonts w:asciiTheme="majorEastAsia" w:eastAsiaTheme="majorEastAsia" w:hAnsiTheme="majorEastAsia" w:cs="Heiti SC"/>
          <w:kern w:val="0"/>
          <w:sz w:val="21"/>
          <w:szCs w:val="21"/>
        </w:rPr>
        <w:t>图</w:t>
      </w:r>
      <w:r w:rsidR="00722114">
        <w:rPr>
          <w:rFonts w:asciiTheme="majorEastAsia" w:eastAsiaTheme="majorEastAsia" w:hAnsiTheme="majorEastAsia" w:cs="Heiti SC"/>
          <w:kern w:val="0"/>
          <w:sz w:val="21"/>
          <w:szCs w:val="21"/>
        </w:rPr>
        <w:t>1</w:t>
      </w:r>
      <w:r w:rsidRPr="00A8383A">
        <w:rPr>
          <w:rFonts w:asciiTheme="majorEastAsia" w:eastAsiaTheme="majorEastAsia" w:hAnsiTheme="majorEastAsia" w:cs="Heiti SC" w:hint="eastAsia"/>
          <w:kern w:val="0"/>
          <w:sz w:val="21"/>
          <w:szCs w:val="21"/>
        </w:rPr>
        <w:t>中，我们用一条</w:t>
      </w:r>
      <w:r w:rsidRPr="00A8383A">
        <w:rPr>
          <w:rFonts w:asciiTheme="majorEastAsia" w:eastAsiaTheme="majorEastAsia" w:hAnsiTheme="majorEastAsia" w:cs="Heiti SC"/>
          <w:kern w:val="0"/>
          <w:sz w:val="21"/>
          <w:szCs w:val="21"/>
        </w:rPr>
        <w:t>实</w:t>
      </w:r>
      <w:r w:rsidRPr="00A8383A">
        <w:rPr>
          <w:rFonts w:asciiTheme="majorEastAsia" w:eastAsiaTheme="majorEastAsia" w:hAnsiTheme="majorEastAsia" w:cs="Heiti SC" w:hint="eastAsia"/>
          <w:kern w:val="0"/>
          <w:sz w:val="21"/>
          <w:szCs w:val="21"/>
        </w:rPr>
        <w:t>线来表示。</w:t>
      </w:r>
    </w:p>
    <w:p w14:paraId="1168F932" w14:textId="77777777" w:rsidR="00AB4F20" w:rsidRDefault="00AB4F20"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03A68623" w14:textId="77777777" w:rsidR="005D7EBC" w:rsidRDefault="005D7EB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267494F4" w14:textId="77777777" w:rsidR="005D7EBC" w:rsidRDefault="005D7EB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61831CDF" w14:textId="77777777" w:rsidR="005D7EBC" w:rsidRDefault="005D7EB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7DF774BE" w14:textId="77777777" w:rsidR="005D7EBC" w:rsidRDefault="005D7EB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1946A625" w14:textId="77777777" w:rsidR="005D7EBC" w:rsidRDefault="005D7EB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0360CA26" w14:textId="77777777" w:rsidR="005D7EBC" w:rsidRPr="00A8383A" w:rsidRDefault="005D7EBC" w:rsidP="00E10A1A">
      <w:pPr>
        <w:widowControl/>
        <w:autoSpaceDE w:val="0"/>
        <w:autoSpaceDN w:val="0"/>
        <w:adjustRightInd w:val="0"/>
        <w:jc w:val="left"/>
        <w:rPr>
          <w:rFonts w:asciiTheme="majorEastAsia" w:eastAsiaTheme="majorEastAsia" w:hAnsiTheme="majorEastAsia" w:cs="Heiti SC"/>
          <w:kern w:val="0"/>
          <w:sz w:val="21"/>
          <w:szCs w:val="21"/>
        </w:rPr>
      </w:pPr>
      <w:bookmarkStart w:id="0" w:name="_GoBack"/>
      <w:bookmarkEnd w:id="0"/>
    </w:p>
    <w:p w14:paraId="20C8C1B7" w14:textId="28E1480D" w:rsidR="001A4338" w:rsidRPr="00A8383A" w:rsidRDefault="00FF4676" w:rsidP="00614CA8">
      <w:pPr>
        <w:widowControl/>
        <w:autoSpaceDE w:val="0"/>
        <w:autoSpaceDN w:val="0"/>
        <w:adjustRightInd w:val="0"/>
        <w:ind w:firstLineChars="202" w:firstLine="424"/>
        <w:jc w:val="left"/>
        <w:outlineLvl w:val="0"/>
        <w:rPr>
          <w:rFonts w:asciiTheme="majorEastAsia" w:eastAsiaTheme="majorEastAsia" w:hAnsiTheme="majorEastAsia" w:cs="Heiti SC"/>
          <w:kern w:val="0"/>
          <w:sz w:val="21"/>
          <w:szCs w:val="21"/>
        </w:rPr>
      </w:pPr>
      <w:r w:rsidRPr="00A8383A">
        <w:rPr>
          <w:rFonts w:asciiTheme="majorEastAsia" w:eastAsiaTheme="majorEastAsia" w:hAnsiTheme="majorEastAsia" w:cs="Heiti SC"/>
          <w:noProof/>
          <w:kern w:val="0"/>
          <w:sz w:val="21"/>
          <w:szCs w:val="21"/>
        </w:rPr>
        <mc:AlternateContent>
          <mc:Choice Requires="wps">
            <w:drawing>
              <wp:anchor distT="0" distB="0" distL="114300" distR="114300" simplePos="0" relativeHeight="251663360" behindDoc="0" locked="0" layoutInCell="1" allowOverlap="1" wp14:anchorId="27592EE7" wp14:editId="5EAE2F39">
                <wp:simplePos x="0" y="0"/>
                <wp:positionH relativeFrom="column">
                  <wp:posOffset>3060032</wp:posOffset>
                </wp:positionH>
                <wp:positionV relativeFrom="paragraph">
                  <wp:posOffset>164699</wp:posOffset>
                </wp:positionV>
                <wp:extent cx="395705" cy="149726"/>
                <wp:effectExtent l="0" t="50800" r="86995" b="28575"/>
                <wp:wrapNone/>
                <wp:docPr id="1" name="任意形状 1"/>
                <wp:cNvGraphicFramePr/>
                <a:graphic xmlns:a="http://schemas.openxmlformats.org/drawingml/2006/main">
                  <a:graphicData uri="http://schemas.microsoft.com/office/word/2010/wordprocessingShape">
                    <wps:wsp>
                      <wps:cNvSpPr/>
                      <wps:spPr>
                        <a:xfrm>
                          <a:off x="0" y="0"/>
                          <a:ext cx="395705" cy="149726"/>
                        </a:xfrm>
                        <a:custGeom>
                          <a:avLst/>
                          <a:gdLst>
                            <a:gd name="connsiteX0" fmla="*/ 0 w 395705"/>
                            <a:gd name="connsiteY0" fmla="*/ 149726 h 149726"/>
                            <a:gd name="connsiteX1" fmla="*/ 272715 w 395705"/>
                            <a:gd name="connsiteY1" fmla="*/ 69516 h 149726"/>
                            <a:gd name="connsiteX2" fmla="*/ 395705 w 395705"/>
                            <a:gd name="connsiteY2" fmla="*/ 0 h 149726"/>
                          </a:gdLst>
                          <a:ahLst/>
                          <a:cxnLst>
                            <a:cxn ang="0">
                              <a:pos x="connsiteX0" y="connsiteY0"/>
                            </a:cxn>
                            <a:cxn ang="0">
                              <a:pos x="connsiteX1" y="connsiteY1"/>
                            </a:cxn>
                            <a:cxn ang="0">
                              <a:pos x="connsiteX2" y="connsiteY2"/>
                            </a:cxn>
                          </a:cxnLst>
                          <a:rect l="l" t="t" r="r" b="b"/>
                          <a:pathLst>
                            <a:path w="395705" h="149726">
                              <a:moveTo>
                                <a:pt x="0" y="149726"/>
                              </a:moveTo>
                              <a:cubicBezTo>
                                <a:pt x="103382" y="122098"/>
                                <a:pt x="206764" y="94470"/>
                                <a:pt x="272715" y="69516"/>
                              </a:cubicBezTo>
                              <a:cubicBezTo>
                                <a:pt x="338666" y="44562"/>
                                <a:pt x="395705" y="0"/>
                                <a:pt x="395705" y="0"/>
                              </a:cubicBezTo>
                            </a:path>
                          </a:pathLst>
                        </a:custGeom>
                        <a:noFill/>
                        <a:ln>
                          <a:solidFill>
                            <a:schemeClr val="tx1"/>
                          </a:solidFill>
                          <a:prstDash val="sysDot"/>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86F564" id="_x4efb__x610f__x5f62__x72b6__x0020_10" o:spid="_x0000_s1026" style="position:absolute;left:0;text-align:left;margin-left:240.95pt;margin-top:12.95pt;width:31.15pt;height:11.8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95705,1497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" path="m0,149726c103382,122098,206764,94470,272715,69516,338666,44562,395705,,395705,0e" filled="f" strokecolor="black [3213]" strokeweight="1pt">
                <v:stroke dashstyle="1 1" endarrow="classic" joinstyle="miter"/>
                <v:path arrowok="t" o:connecttype="custom" o:connectlocs="0,149726;272715,69516;395705,0" o:connectangles="0,0,0"/>
              </v:shape>
            </w:pict>
          </mc:Fallback>
        </mc:AlternateContent>
      </w:r>
      <w:r w:rsidR="00473E1C" w:rsidRPr="00A8383A">
        <w:rPr>
          <w:rFonts w:asciiTheme="majorEastAsia" w:eastAsiaTheme="majorEastAsia" w:hAnsiTheme="majorEastAsia" w:cs="Heiti SC"/>
          <w:noProof/>
          <w:kern w:val="0"/>
          <w:sz w:val="21"/>
          <w:szCs w:val="21"/>
        </w:rPr>
        <mc:AlternateContent>
          <mc:Choice Requires="wps">
            <w:drawing>
              <wp:anchor distT="0" distB="0" distL="114300" distR="114300" simplePos="0" relativeHeight="251661312" behindDoc="0" locked="0" layoutInCell="1" allowOverlap="1" wp14:anchorId="4FF523A7" wp14:editId="13783DA7">
                <wp:simplePos x="0" y="0"/>
                <wp:positionH relativeFrom="column">
                  <wp:posOffset>1755274</wp:posOffset>
                </wp:positionH>
                <wp:positionV relativeFrom="paragraph">
                  <wp:posOffset>137160</wp:posOffset>
                </wp:positionV>
                <wp:extent cx="1999481" cy="1274813"/>
                <wp:effectExtent l="0" t="0" r="33020" b="20955"/>
                <wp:wrapNone/>
                <wp:docPr id="2" name="任意形状 2"/>
                <wp:cNvGraphicFramePr/>
                <a:graphic xmlns:a="http://schemas.openxmlformats.org/drawingml/2006/main">
                  <a:graphicData uri="http://schemas.microsoft.com/office/word/2010/wordprocessingShape">
                    <wps:wsp>
                      <wps:cNvSpPr/>
                      <wps:spPr>
                        <a:xfrm>
                          <a:off x="0" y="0"/>
                          <a:ext cx="1999481" cy="1274813"/>
                        </a:xfrm>
                        <a:custGeom>
                          <a:avLst/>
                          <a:gdLst>
                            <a:gd name="connsiteX0" fmla="*/ 0 w 2213810"/>
                            <a:gd name="connsiteY0" fmla="*/ 1194174 h 1194174"/>
                            <a:gd name="connsiteX1" fmla="*/ 331537 w 2213810"/>
                            <a:gd name="connsiteY1" fmla="*/ 632700 h 1194174"/>
                            <a:gd name="connsiteX2" fmla="*/ 941137 w 2213810"/>
                            <a:gd name="connsiteY2" fmla="*/ 194216 h 1194174"/>
                            <a:gd name="connsiteX3" fmla="*/ 1882273 w 2213810"/>
                            <a:gd name="connsiteY3" fmla="*/ 23100 h 1194174"/>
                            <a:gd name="connsiteX4" fmla="*/ 2213810 w 2213810"/>
                            <a:gd name="connsiteY4" fmla="*/ 1711 h 1194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13810" h="1194174">
                              <a:moveTo>
                                <a:pt x="0" y="1194174"/>
                              </a:moveTo>
                              <a:cubicBezTo>
                                <a:pt x="87340" y="996767"/>
                                <a:pt x="174681" y="799360"/>
                                <a:pt x="331537" y="632700"/>
                              </a:cubicBezTo>
                              <a:cubicBezTo>
                                <a:pt x="488393" y="466040"/>
                                <a:pt x="682681" y="295816"/>
                                <a:pt x="941137" y="194216"/>
                              </a:cubicBezTo>
                              <a:cubicBezTo>
                                <a:pt x="1199593" y="92616"/>
                                <a:pt x="1670161" y="55184"/>
                                <a:pt x="1882273" y="23100"/>
                              </a:cubicBezTo>
                              <a:cubicBezTo>
                                <a:pt x="2094385" y="-8984"/>
                                <a:pt x="2213810" y="1711"/>
                                <a:pt x="2213810" y="1711"/>
                              </a:cubicBez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7404A" id="_x4efb__x610f__x5f62__x72b6__x0020_4" o:spid="_x0000_s1026" style="position:absolute;left:0;text-align:left;margin-left:138.2pt;margin-top:10.8pt;width:157.45pt;height:10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3810,11941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" path="m0,1194174c87340,996767,174681,799360,331537,632700,488393,466040,682681,295816,941137,194216,1199593,92616,1670161,55184,1882273,23100,2094385,-8984,2213810,1711,2213810,1711e" filled="f" strokecolor="black [3213]" strokeweight="1pt">
                <v:stroke dashstyle="dash" joinstyle="miter"/>
                <v:path arrowok="t" o:connecttype="custom" o:connectlocs="0,1274813;299439,675424;850021,207331;1700042,24660;1999481,1827" o:connectangles="0,0,0,0,0"/>
              </v:shape>
            </w:pict>
          </mc:Fallback>
        </mc:AlternateContent>
      </w:r>
      <w:r w:rsidR="00473E1C" w:rsidRPr="00A8383A">
        <w:rPr>
          <w:rFonts w:asciiTheme="majorEastAsia" w:eastAsiaTheme="majorEastAsia" w:hAnsiTheme="majorEastAsia" w:cs="Heiti SC" w:hint="eastAsia"/>
          <w:noProof/>
          <w:kern w:val="0"/>
          <w:sz w:val="21"/>
          <w:szCs w:val="21"/>
        </w:rPr>
        <mc:AlternateContent>
          <mc:Choice Requires="wps">
            <w:drawing>
              <wp:anchor distT="0" distB="0" distL="114300" distR="114300" simplePos="0" relativeHeight="251660288" behindDoc="0" locked="0" layoutInCell="1" allowOverlap="1" wp14:anchorId="1519CA72" wp14:editId="6D4A2B7A">
                <wp:simplePos x="0" y="0"/>
                <wp:positionH relativeFrom="column">
                  <wp:posOffset>1583055</wp:posOffset>
                </wp:positionH>
                <wp:positionV relativeFrom="paragraph">
                  <wp:posOffset>10160</wp:posOffset>
                </wp:positionV>
                <wp:extent cx="0" cy="1651000"/>
                <wp:effectExtent l="50800" t="50800" r="76200" b="25400"/>
                <wp:wrapNone/>
                <wp:docPr id="3" name="直线箭头连接符 3"/>
                <wp:cNvGraphicFramePr/>
                <a:graphic xmlns:a="http://schemas.openxmlformats.org/drawingml/2006/main">
                  <a:graphicData uri="http://schemas.microsoft.com/office/word/2010/wordprocessingShape">
                    <wps:wsp>
                      <wps:cNvCnPr/>
                      <wps:spPr>
                        <a:xfrm flipV="1">
                          <a:off x="0" y="0"/>
                          <a:ext cx="0" cy="165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8C3D74" id="_x0000_t32" coordsize="21600,21600" o:spt="32" o:oned="t" path="m0,0l21600,21600e" filled="f">
                <v:path arrowok="t" fillok="f" o:connecttype="none"/>
                <o:lock v:ext="edit" shapetype="t"/>
              </v:shapetype>
              <v:shape id="_x76f4__x7ebf__x7bad__x5934__x8fde__x63a5__x7b26__x0020_2" o:spid="_x0000_s1026" type="#_x0000_t32" style="position:absolute;left:0;text-align:left;margin-left:124.65pt;margin-top:.8pt;width:0;height:130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" strokecolor="black [3213]" strokeweight=".5pt">
                <v:stroke endarrow="block" joinstyle="miter"/>
              </v:shape>
            </w:pict>
          </mc:Fallback>
        </mc:AlternateContent>
      </w:r>
      <w:r w:rsidR="00590AB3" w:rsidRPr="00A8383A">
        <w:rPr>
          <w:rFonts w:asciiTheme="majorEastAsia" w:eastAsiaTheme="majorEastAsia" w:hAnsiTheme="majorEastAsia" w:cs="Heiti SC"/>
          <w:kern w:val="0"/>
          <w:sz w:val="21"/>
          <w:szCs w:val="21"/>
        </w:rPr>
        <w:t xml:space="preserve">              GDP</w:t>
      </w:r>
    </w:p>
    <w:p w14:paraId="50BC414D" w14:textId="06DA3A5E" w:rsidR="001A4338" w:rsidRPr="00A8383A" w:rsidRDefault="00473E1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noProof/>
          <w:kern w:val="0"/>
          <w:sz w:val="21"/>
          <w:szCs w:val="21"/>
        </w:rPr>
        <mc:AlternateContent>
          <mc:Choice Requires="wps">
            <w:drawing>
              <wp:anchor distT="0" distB="0" distL="114300" distR="114300" simplePos="0" relativeHeight="251662336" behindDoc="0" locked="0" layoutInCell="1" allowOverlap="1" wp14:anchorId="622FC47B" wp14:editId="64FC6DF5">
                <wp:simplePos x="0" y="0"/>
                <wp:positionH relativeFrom="column">
                  <wp:posOffset>1925320</wp:posOffset>
                </wp:positionH>
                <wp:positionV relativeFrom="paragraph">
                  <wp:posOffset>67277</wp:posOffset>
                </wp:positionV>
                <wp:extent cx="1753937" cy="748632"/>
                <wp:effectExtent l="0" t="0" r="24130" b="13970"/>
                <wp:wrapNone/>
                <wp:docPr id="4" name="任意形状 4"/>
                <wp:cNvGraphicFramePr/>
                <a:graphic xmlns:a="http://schemas.openxmlformats.org/drawingml/2006/main">
                  <a:graphicData uri="http://schemas.microsoft.com/office/word/2010/wordprocessingShape">
                    <wps:wsp>
                      <wps:cNvSpPr/>
                      <wps:spPr>
                        <a:xfrm>
                          <a:off x="0" y="0"/>
                          <a:ext cx="1753937" cy="748632"/>
                        </a:xfrm>
                        <a:custGeom>
                          <a:avLst/>
                          <a:gdLst>
                            <a:gd name="connsiteX0" fmla="*/ 0 w 1753937"/>
                            <a:gd name="connsiteY0" fmla="*/ 748632 h 748632"/>
                            <a:gd name="connsiteX1" fmla="*/ 122990 w 1753937"/>
                            <a:gd name="connsiteY1" fmla="*/ 342232 h 748632"/>
                            <a:gd name="connsiteX2" fmla="*/ 358274 w 1753937"/>
                            <a:gd name="connsiteY2" fmla="*/ 176463 h 748632"/>
                            <a:gd name="connsiteX3" fmla="*/ 679116 w 1753937"/>
                            <a:gd name="connsiteY3" fmla="*/ 101600 h 748632"/>
                            <a:gd name="connsiteX4" fmla="*/ 1294063 w 1753937"/>
                            <a:gd name="connsiteY4" fmla="*/ 32084 h 748632"/>
                            <a:gd name="connsiteX5" fmla="*/ 1753937 w 1753937"/>
                            <a:gd name="connsiteY5" fmla="*/ 0 h 748632"/>
                            <a:gd name="connsiteX6" fmla="*/ 1753937 w 1753937"/>
                            <a:gd name="connsiteY6" fmla="*/ 0 h 7486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3937" h="748632">
                              <a:moveTo>
                                <a:pt x="0" y="748632"/>
                              </a:moveTo>
                              <a:cubicBezTo>
                                <a:pt x="31639" y="593112"/>
                                <a:pt x="63278" y="437593"/>
                                <a:pt x="122990" y="342232"/>
                              </a:cubicBezTo>
                              <a:cubicBezTo>
                                <a:pt x="182702" y="246871"/>
                                <a:pt x="265586" y="216568"/>
                                <a:pt x="358274" y="176463"/>
                              </a:cubicBezTo>
                              <a:cubicBezTo>
                                <a:pt x="450962" y="136358"/>
                                <a:pt x="523151" y="125663"/>
                                <a:pt x="679116" y="101600"/>
                              </a:cubicBezTo>
                              <a:cubicBezTo>
                                <a:pt x="835081" y="77537"/>
                                <a:pt x="1114926" y="49017"/>
                                <a:pt x="1294063" y="32084"/>
                              </a:cubicBezTo>
                              <a:cubicBezTo>
                                <a:pt x="1473200" y="15151"/>
                                <a:pt x="1753937" y="0"/>
                                <a:pt x="1753937" y="0"/>
                              </a:cubicBezTo>
                              <a:lnTo>
                                <a:pt x="1753937" y="0"/>
                              </a:lnTo>
                            </a:path>
                          </a:pathLst>
                        </a:cu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EB9BA" id="_x4efb__x610f__x5f62__x72b6__x0020_5" o:spid="_x0000_s1026" style="position:absolute;left:0;text-align:left;margin-left:151.6pt;margin-top:5.3pt;width:138.1pt;height:58.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753937,7486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" path="m0,748632c31639,593112,63278,437593,122990,342232,182702,246871,265586,216568,358274,176463,450962,136358,523151,125663,679116,101600,835081,77537,1114926,49017,1294063,32084,1473200,15151,1753937,,1753937,0l1753937,0e" filled="f" strokecolor="black [3213]" strokeweight="1pt">
                <v:stroke joinstyle="miter"/>
                <v:path arrowok="t" o:connecttype="custom" o:connectlocs="0,748632;122990,342232;358274,176463;679116,101600;1294063,32084;1753937,0;1753937,0" o:connectangles="0,0,0,0,0,0,0"/>
              </v:shape>
            </w:pict>
          </mc:Fallback>
        </mc:AlternateContent>
      </w:r>
    </w:p>
    <w:p w14:paraId="61220D2C" w14:textId="170BBE9F" w:rsidR="001A4338" w:rsidRPr="00A8383A" w:rsidRDefault="00F05CAE"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 xml:space="preserve">                           T</w:t>
      </w:r>
    </w:p>
    <w:p w14:paraId="7F44BE4A" w14:textId="77777777" w:rsidR="00473E1C" w:rsidRPr="00A8383A" w:rsidRDefault="00473E1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0B4517EB" w14:textId="77777777" w:rsidR="00473E1C" w:rsidRPr="00A8383A" w:rsidRDefault="00473E1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74B34FBC" w14:textId="45D85398" w:rsidR="00473E1C" w:rsidRPr="00A8383A" w:rsidRDefault="00F05CAE"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 xml:space="preserve">                         D</w:t>
      </w:r>
    </w:p>
    <w:p w14:paraId="1E06D66F" w14:textId="77777777" w:rsidR="00473E1C" w:rsidRPr="00A8383A" w:rsidRDefault="00473E1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075D32F9" w14:textId="2832532D" w:rsidR="00473E1C" w:rsidRPr="00A8383A" w:rsidRDefault="00473E1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726047E5" w14:textId="21E6E87F" w:rsidR="001A4338" w:rsidRPr="00A8383A" w:rsidRDefault="00FF4676"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noProof/>
          <w:kern w:val="0"/>
          <w:sz w:val="21"/>
          <w:szCs w:val="21"/>
        </w:rPr>
        <mc:AlternateContent>
          <mc:Choice Requires="wps">
            <w:drawing>
              <wp:anchor distT="0" distB="0" distL="114300" distR="114300" simplePos="0" relativeHeight="251664384" behindDoc="0" locked="0" layoutInCell="1" allowOverlap="1" wp14:anchorId="32720B8E" wp14:editId="179E4D70">
                <wp:simplePos x="0" y="0"/>
                <wp:positionH relativeFrom="column">
                  <wp:posOffset>1583055</wp:posOffset>
                </wp:positionH>
                <wp:positionV relativeFrom="paragraph">
                  <wp:posOffset>76200</wp:posOffset>
                </wp:positionV>
                <wp:extent cx="2400300" cy="0"/>
                <wp:effectExtent l="0" t="76200" r="38100" b="101600"/>
                <wp:wrapNone/>
                <wp:docPr id="11" name="直线箭头连接符 11"/>
                <wp:cNvGraphicFramePr/>
                <a:graphic xmlns:a="http://schemas.openxmlformats.org/drawingml/2006/main">
                  <a:graphicData uri="http://schemas.microsoft.com/office/word/2010/wordprocessingShape">
                    <wps:wsp>
                      <wps:cNvCnPr/>
                      <wps:spPr>
                        <a:xfrm>
                          <a:off x="0" y="0"/>
                          <a:ext cx="2400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FC901" id="_x76f4__x7ebf__x7bad__x5934__x8fde__x63a5__x7b26__x0020_11" o:spid="_x0000_s1026" type="#_x0000_t32" style="position:absolute;left:0;text-align:left;margin-left:124.65pt;margin-top:6pt;width:18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" strokecolor="black [3213]" strokeweight=".5pt">
                <v:stroke endarrow="block" joinstyle="miter"/>
              </v:shape>
            </w:pict>
          </mc:Fallback>
        </mc:AlternateContent>
      </w:r>
    </w:p>
    <w:p w14:paraId="72B30025" w14:textId="2D70FABB" w:rsidR="001A4338" w:rsidRPr="00A8383A" w:rsidRDefault="00FF4676"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 xml:space="preserve">                                                     </w:t>
      </w:r>
      <w:r w:rsidRPr="00A8383A">
        <w:rPr>
          <w:rFonts w:asciiTheme="majorEastAsia" w:eastAsiaTheme="majorEastAsia" w:hAnsiTheme="majorEastAsia" w:cs="Heiti SC" w:hint="eastAsia"/>
          <w:kern w:val="0"/>
          <w:sz w:val="21"/>
          <w:szCs w:val="21"/>
        </w:rPr>
        <w:t>时间</w:t>
      </w:r>
    </w:p>
    <w:p w14:paraId="359DF6D0" w14:textId="46B0D515" w:rsidR="00590A26" w:rsidRPr="00A8383A" w:rsidRDefault="00590A26" w:rsidP="00590A26">
      <w:pPr>
        <w:widowControl/>
        <w:autoSpaceDE w:val="0"/>
        <w:autoSpaceDN w:val="0"/>
        <w:adjustRightInd w:val="0"/>
        <w:jc w:val="center"/>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 xml:space="preserve">图1: </w:t>
      </w:r>
      <w:r w:rsidRPr="00A8383A">
        <w:rPr>
          <w:rFonts w:asciiTheme="majorEastAsia" w:eastAsiaTheme="majorEastAsia" w:hAnsiTheme="majorEastAsia" w:cs="Heiti SC" w:hint="eastAsia"/>
          <w:kern w:val="0"/>
          <w:sz w:val="21"/>
          <w:szCs w:val="21"/>
        </w:rPr>
        <w:t>黄</w:t>
      </w:r>
      <w:r w:rsidRPr="00A8383A">
        <w:rPr>
          <w:rFonts w:asciiTheme="majorEastAsia" w:eastAsiaTheme="majorEastAsia" w:hAnsiTheme="majorEastAsia" w:cs="Heiti SC"/>
          <w:kern w:val="0"/>
          <w:sz w:val="21"/>
          <w:szCs w:val="21"/>
        </w:rPr>
        <w:t>金</w:t>
      </w:r>
      <w:r w:rsidRPr="00A8383A">
        <w:rPr>
          <w:rFonts w:asciiTheme="majorEastAsia" w:eastAsiaTheme="majorEastAsia" w:hAnsiTheme="majorEastAsia" w:cs="Heiti SC" w:hint="eastAsia"/>
          <w:kern w:val="0"/>
          <w:sz w:val="21"/>
          <w:szCs w:val="21"/>
        </w:rPr>
        <w:t>率</w:t>
      </w:r>
      <w:r w:rsidRPr="00A8383A">
        <w:rPr>
          <w:rFonts w:asciiTheme="majorEastAsia" w:eastAsiaTheme="majorEastAsia" w:hAnsiTheme="majorEastAsia" w:cs="Heiti SC"/>
          <w:kern w:val="0"/>
          <w:sz w:val="21"/>
          <w:szCs w:val="21"/>
        </w:rPr>
        <w:t>和中国增长路径</w:t>
      </w:r>
    </w:p>
    <w:p w14:paraId="08EB663E" w14:textId="77777777" w:rsidR="00590A26" w:rsidRPr="00A8383A" w:rsidRDefault="00590A26" w:rsidP="00590A26">
      <w:pPr>
        <w:widowControl/>
        <w:autoSpaceDE w:val="0"/>
        <w:autoSpaceDN w:val="0"/>
        <w:adjustRightInd w:val="0"/>
        <w:jc w:val="center"/>
        <w:rPr>
          <w:rFonts w:asciiTheme="majorEastAsia" w:eastAsiaTheme="majorEastAsia" w:hAnsiTheme="majorEastAsia" w:cs="Heiti SC"/>
          <w:kern w:val="0"/>
          <w:sz w:val="21"/>
          <w:szCs w:val="21"/>
        </w:rPr>
      </w:pPr>
    </w:p>
    <w:p w14:paraId="50C93B92" w14:textId="0AF28E18" w:rsidR="00DA2F51" w:rsidRPr="00A8383A" w:rsidRDefault="00A536FE"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由于资本积累加速所带来的经济增长</w:t>
      </w:r>
      <w:r w:rsidR="00DA2F51" w:rsidRPr="00A8383A">
        <w:rPr>
          <w:rFonts w:asciiTheme="majorEastAsia" w:eastAsiaTheme="majorEastAsia" w:hAnsiTheme="majorEastAsia" w:cs="Heiti SC" w:hint="eastAsia"/>
          <w:kern w:val="0"/>
          <w:sz w:val="21"/>
          <w:szCs w:val="21"/>
        </w:rPr>
        <w:t>偏离了黄金律，其结果一定是国内消费</w:t>
      </w:r>
      <w:r w:rsidR="00590A26" w:rsidRPr="00A8383A">
        <w:rPr>
          <w:rFonts w:asciiTheme="majorEastAsia" w:eastAsiaTheme="majorEastAsia" w:hAnsiTheme="majorEastAsia" w:cs="Heiti SC"/>
          <w:kern w:val="0"/>
          <w:sz w:val="21"/>
          <w:szCs w:val="21"/>
        </w:rPr>
        <w:t>相对</w:t>
      </w:r>
      <w:r w:rsidR="00DA2F51" w:rsidRPr="00A8383A">
        <w:rPr>
          <w:rFonts w:asciiTheme="majorEastAsia" w:eastAsiaTheme="majorEastAsia" w:hAnsiTheme="majorEastAsia" w:cs="Heiti SC" w:hint="eastAsia"/>
          <w:kern w:val="0"/>
          <w:sz w:val="21"/>
          <w:szCs w:val="21"/>
        </w:rPr>
        <w:t>不足，而使得产能相对过剩，必须依靠出口来进行消化。在经济危机之前，中国投资在</w:t>
      </w:r>
      <w:r w:rsidR="00590A26" w:rsidRPr="00A8383A">
        <w:rPr>
          <w:rFonts w:asciiTheme="majorEastAsia" w:eastAsiaTheme="majorEastAsia" w:hAnsiTheme="majorEastAsia" w:cs="Heiti SC"/>
          <w:kern w:val="0"/>
          <w:sz w:val="21"/>
          <w:szCs w:val="21"/>
        </w:rPr>
        <w:t>GDP</w:t>
      </w:r>
      <w:r w:rsidR="00DA2F51" w:rsidRPr="00A8383A">
        <w:rPr>
          <w:rFonts w:asciiTheme="majorEastAsia" w:eastAsiaTheme="majorEastAsia" w:hAnsiTheme="majorEastAsia" w:cs="Heiti SC" w:hint="eastAsia"/>
          <w:kern w:val="0"/>
          <w:sz w:val="21"/>
          <w:szCs w:val="21"/>
        </w:rPr>
        <w:t>中所占的比重曾经超过</w:t>
      </w:r>
      <w:r w:rsidR="00DA2F51" w:rsidRPr="00A8383A">
        <w:rPr>
          <w:rFonts w:asciiTheme="majorEastAsia" w:eastAsiaTheme="majorEastAsia" w:hAnsiTheme="majorEastAsia" w:cs="Heiti SC"/>
          <w:kern w:val="0"/>
          <w:sz w:val="21"/>
          <w:szCs w:val="21"/>
        </w:rPr>
        <w:t>50%</w:t>
      </w:r>
      <w:r w:rsidR="00DA2F51" w:rsidRPr="00A8383A">
        <w:rPr>
          <w:rFonts w:asciiTheme="majorEastAsia" w:eastAsiaTheme="majorEastAsia" w:hAnsiTheme="majorEastAsia" w:cs="Heiti SC" w:hint="eastAsia"/>
          <w:kern w:val="0"/>
          <w:sz w:val="21"/>
          <w:szCs w:val="21"/>
        </w:rPr>
        <w:t>，并且出口加进口在</w:t>
      </w:r>
      <w:r w:rsidR="00DA2F51" w:rsidRPr="00A8383A">
        <w:rPr>
          <w:rFonts w:asciiTheme="majorEastAsia" w:eastAsiaTheme="majorEastAsia" w:hAnsiTheme="majorEastAsia" w:cs="Heiti SC"/>
          <w:kern w:val="0"/>
          <w:sz w:val="21"/>
          <w:szCs w:val="21"/>
        </w:rPr>
        <w:t>GDP</w:t>
      </w:r>
      <w:r w:rsidR="00DA2F51" w:rsidRPr="00A8383A">
        <w:rPr>
          <w:rFonts w:asciiTheme="majorEastAsia" w:eastAsiaTheme="majorEastAsia" w:hAnsiTheme="majorEastAsia" w:cs="Heiti SC" w:hint="eastAsia"/>
          <w:kern w:val="0"/>
          <w:sz w:val="21"/>
          <w:szCs w:val="21"/>
        </w:rPr>
        <w:t>中所占的比重超过</w:t>
      </w:r>
      <w:r w:rsidR="00DA2F51" w:rsidRPr="00A8383A">
        <w:rPr>
          <w:rFonts w:asciiTheme="majorEastAsia" w:eastAsiaTheme="majorEastAsia" w:hAnsiTheme="majorEastAsia" w:cs="Heiti SC"/>
          <w:kern w:val="0"/>
          <w:sz w:val="21"/>
          <w:szCs w:val="21"/>
        </w:rPr>
        <w:t>60%</w:t>
      </w:r>
      <w:r w:rsidR="00590A26" w:rsidRPr="00A8383A">
        <w:rPr>
          <w:rFonts w:asciiTheme="majorEastAsia" w:eastAsiaTheme="majorEastAsia" w:hAnsiTheme="majorEastAsia" w:cs="Heiti SC"/>
          <w:kern w:val="0"/>
          <w:sz w:val="21"/>
          <w:szCs w:val="21"/>
        </w:rPr>
        <w:t>。</w:t>
      </w:r>
      <w:r w:rsidR="00DA2F51" w:rsidRPr="00A8383A">
        <w:rPr>
          <w:rFonts w:asciiTheme="majorEastAsia" w:eastAsiaTheme="majorEastAsia" w:hAnsiTheme="majorEastAsia" w:cs="Heiti SC" w:hint="eastAsia"/>
          <w:kern w:val="0"/>
          <w:sz w:val="21"/>
          <w:szCs w:val="21"/>
        </w:rPr>
        <w:t>在国际经济危机到来之前的几年，全球宏观环境宽松，欧美国家的进口旺盛，因此维持了中国经济的高速增长。</w:t>
      </w:r>
      <w:r w:rsidR="00E91EE2" w:rsidRPr="00A8383A">
        <w:rPr>
          <w:rFonts w:asciiTheme="majorEastAsia" w:eastAsiaTheme="majorEastAsia" w:hAnsiTheme="majorEastAsia" w:cs="Heiti SC" w:hint="eastAsia"/>
          <w:kern w:val="0"/>
          <w:sz w:val="21"/>
          <w:szCs w:val="21"/>
        </w:rPr>
        <w:t>在此基础上，由于接近三亿的城市非本地户籍人口</w:t>
      </w:r>
      <w:r w:rsidR="00E91EE2" w:rsidRPr="00A8383A">
        <w:rPr>
          <w:rFonts w:asciiTheme="majorEastAsia" w:eastAsiaTheme="majorEastAsia" w:hAnsiTheme="majorEastAsia" w:cs="Heiti SC"/>
          <w:kern w:val="0"/>
          <w:sz w:val="21"/>
          <w:szCs w:val="21"/>
        </w:rPr>
        <w:t>未能</w:t>
      </w:r>
      <w:r w:rsidR="00E91EE2" w:rsidRPr="00A8383A">
        <w:rPr>
          <w:rFonts w:asciiTheme="majorEastAsia" w:eastAsiaTheme="majorEastAsia" w:hAnsiTheme="majorEastAsia" w:cs="Heiti SC" w:hint="eastAsia"/>
          <w:kern w:val="0"/>
          <w:sz w:val="21"/>
          <w:szCs w:val="21"/>
        </w:rPr>
        <w:t>在城市安居乐业</w:t>
      </w:r>
      <w:r w:rsidR="00E91EE2" w:rsidRPr="00A8383A">
        <w:rPr>
          <w:rFonts w:asciiTheme="majorEastAsia" w:eastAsiaTheme="majorEastAsia" w:hAnsiTheme="majorEastAsia" w:cs="Heiti SC"/>
          <w:kern w:val="0"/>
          <w:sz w:val="21"/>
          <w:szCs w:val="21"/>
        </w:rPr>
        <w:t>，</w:t>
      </w:r>
      <w:r w:rsidR="00E91EE2" w:rsidRPr="00A8383A">
        <w:rPr>
          <w:rFonts w:asciiTheme="majorEastAsia" w:eastAsiaTheme="majorEastAsia" w:hAnsiTheme="majorEastAsia" w:cs="Heiti SC" w:hint="eastAsia"/>
          <w:kern w:val="0"/>
          <w:sz w:val="21"/>
          <w:szCs w:val="21"/>
        </w:rPr>
        <w:t>压制了自己的消费，特别是服务消费，</w:t>
      </w:r>
      <w:r w:rsidR="00E91EE2" w:rsidRPr="00A8383A">
        <w:rPr>
          <w:rFonts w:asciiTheme="majorEastAsia" w:eastAsiaTheme="majorEastAsia" w:hAnsiTheme="majorEastAsia" w:cs="Heiti SC"/>
          <w:kern w:val="0"/>
          <w:sz w:val="21"/>
          <w:szCs w:val="21"/>
        </w:rPr>
        <w:t>又</w:t>
      </w:r>
      <w:r w:rsidR="00E91EE2" w:rsidRPr="00A8383A">
        <w:rPr>
          <w:rFonts w:asciiTheme="majorEastAsia" w:eastAsiaTheme="majorEastAsia" w:hAnsiTheme="majorEastAsia" w:cs="Heiti SC" w:hint="eastAsia"/>
          <w:kern w:val="0"/>
          <w:sz w:val="21"/>
          <w:szCs w:val="21"/>
        </w:rPr>
        <w:t>进一步加剧了产业结构中消费占比和服务业占比偏低的问题。</w:t>
      </w:r>
    </w:p>
    <w:p w14:paraId="52FF2F92" w14:textId="160BBFD7"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这样以压低利率鼓励投资来实现的高速经济增长，伴随着一系列的结构性扭曲后果，是难以持续的。从需求结构角度来讲，消费相对不足，使得经济一旦没有足够的外需</w:t>
      </w:r>
      <w:r w:rsidR="00590A26" w:rsidRPr="00A8383A">
        <w:rPr>
          <w:rFonts w:asciiTheme="majorEastAsia" w:eastAsiaTheme="majorEastAsia" w:hAnsiTheme="majorEastAsia" w:cs="Heiti SC"/>
          <w:kern w:val="0"/>
          <w:sz w:val="21"/>
          <w:szCs w:val="21"/>
        </w:rPr>
        <w:t>支撑</w:t>
      </w:r>
      <w:r w:rsidRPr="00A8383A">
        <w:rPr>
          <w:rFonts w:asciiTheme="majorEastAsia" w:eastAsiaTheme="majorEastAsia" w:hAnsiTheme="majorEastAsia" w:cs="Heiti SC" w:hint="eastAsia"/>
          <w:kern w:val="0"/>
          <w:sz w:val="21"/>
          <w:szCs w:val="21"/>
        </w:rPr>
        <w:t>，则一定暴露出产能过剩的问题，带来投资回报下降，而</w:t>
      </w:r>
      <w:r w:rsidR="00590A26" w:rsidRPr="00A8383A">
        <w:rPr>
          <w:rFonts w:asciiTheme="majorEastAsia" w:eastAsiaTheme="majorEastAsia" w:hAnsiTheme="majorEastAsia" w:cs="Heiti SC"/>
          <w:kern w:val="0"/>
          <w:sz w:val="21"/>
          <w:szCs w:val="21"/>
        </w:rPr>
        <w:t>2009</w:t>
      </w:r>
      <w:r w:rsidR="00590A26" w:rsidRPr="00A8383A">
        <w:rPr>
          <w:rFonts w:asciiTheme="majorEastAsia" w:eastAsiaTheme="majorEastAsia" w:hAnsiTheme="majorEastAsia" w:cs="Heiti SC" w:hint="eastAsia"/>
          <w:kern w:val="0"/>
          <w:sz w:val="21"/>
          <w:szCs w:val="21"/>
        </w:rPr>
        <w:t>年</w:t>
      </w:r>
      <w:r w:rsidRPr="00A8383A">
        <w:rPr>
          <w:rFonts w:asciiTheme="majorEastAsia" w:eastAsiaTheme="majorEastAsia" w:hAnsiTheme="majorEastAsia" w:cs="Heiti SC" w:hint="eastAsia"/>
          <w:kern w:val="0"/>
          <w:sz w:val="21"/>
          <w:szCs w:val="21"/>
        </w:rPr>
        <w:t>四万</w:t>
      </w:r>
      <w:r w:rsidR="00590A26" w:rsidRPr="00A8383A">
        <w:rPr>
          <w:rFonts w:asciiTheme="majorEastAsia" w:eastAsiaTheme="majorEastAsia" w:hAnsiTheme="majorEastAsia" w:cs="Heiti SC"/>
          <w:kern w:val="0"/>
          <w:sz w:val="21"/>
          <w:szCs w:val="21"/>
        </w:rPr>
        <w:t>亿</w:t>
      </w:r>
      <w:r w:rsidRPr="00A8383A">
        <w:rPr>
          <w:rFonts w:asciiTheme="majorEastAsia" w:eastAsiaTheme="majorEastAsia" w:hAnsiTheme="majorEastAsia" w:cs="Heiti SC" w:hint="eastAsia"/>
          <w:kern w:val="0"/>
          <w:sz w:val="21"/>
          <w:szCs w:val="21"/>
        </w:rPr>
        <w:t>支出计划，大量增加投资，</w:t>
      </w:r>
      <w:r w:rsidR="00590A26" w:rsidRPr="00A8383A">
        <w:rPr>
          <w:rFonts w:asciiTheme="majorEastAsia" w:eastAsiaTheme="majorEastAsia" w:hAnsiTheme="majorEastAsia" w:cs="Heiti SC"/>
          <w:kern w:val="0"/>
          <w:sz w:val="21"/>
          <w:szCs w:val="21"/>
        </w:rPr>
        <w:t>虽然可以在短期内使中国经济率先</w:t>
      </w:r>
      <w:r w:rsidR="00590A26" w:rsidRPr="00A8383A">
        <w:rPr>
          <w:rFonts w:asciiTheme="majorEastAsia" w:eastAsiaTheme="majorEastAsia" w:hAnsiTheme="majorEastAsia" w:cs="Heiti SC" w:hint="eastAsia"/>
          <w:kern w:val="0"/>
          <w:sz w:val="21"/>
          <w:szCs w:val="21"/>
        </w:rPr>
        <w:t>走</w:t>
      </w:r>
      <w:r w:rsidR="00590A26" w:rsidRPr="00A8383A">
        <w:rPr>
          <w:rFonts w:asciiTheme="majorEastAsia" w:eastAsiaTheme="majorEastAsia" w:hAnsiTheme="majorEastAsia" w:cs="Heiti SC"/>
          <w:kern w:val="0"/>
          <w:sz w:val="21"/>
          <w:szCs w:val="21"/>
        </w:rPr>
        <w:t>出经济危机，</w:t>
      </w:r>
      <w:r w:rsidR="00590A26" w:rsidRPr="00A8383A">
        <w:rPr>
          <w:rFonts w:asciiTheme="majorEastAsia" w:eastAsiaTheme="majorEastAsia" w:hAnsiTheme="majorEastAsia" w:cs="Heiti SC" w:hint="eastAsia"/>
          <w:kern w:val="0"/>
          <w:sz w:val="21"/>
          <w:szCs w:val="21"/>
        </w:rPr>
        <w:t>但</w:t>
      </w:r>
      <w:r w:rsidR="00590A26" w:rsidRPr="00A8383A">
        <w:rPr>
          <w:rFonts w:asciiTheme="majorEastAsia" w:eastAsiaTheme="majorEastAsia" w:hAnsiTheme="majorEastAsia" w:cs="Heiti SC"/>
          <w:kern w:val="0"/>
          <w:sz w:val="21"/>
          <w:szCs w:val="21"/>
        </w:rPr>
        <w:t>实际上是加剧了</w:t>
      </w:r>
      <w:r w:rsidRPr="00A8383A">
        <w:rPr>
          <w:rFonts w:asciiTheme="majorEastAsia" w:eastAsiaTheme="majorEastAsia" w:hAnsiTheme="majorEastAsia" w:cs="Heiti SC" w:hint="eastAsia"/>
          <w:kern w:val="0"/>
          <w:sz w:val="21"/>
          <w:szCs w:val="21"/>
        </w:rPr>
        <w:t>中国经济本来就已经非常严重的产能过剩问题。</w:t>
      </w:r>
      <w:r w:rsidR="00A536FE" w:rsidRPr="00A8383A">
        <w:rPr>
          <w:rFonts w:asciiTheme="majorEastAsia" w:eastAsiaTheme="majorEastAsia" w:hAnsiTheme="majorEastAsia" w:cs="Heiti SC"/>
          <w:kern w:val="0"/>
          <w:sz w:val="21"/>
          <w:szCs w:val="21"/>
        </w:rPr>
        <w:t>我知道有学者</w:t>
      </w:r>
      <w:r w:rsidR="00B16DDF" w:rsidRPr="00A8383A">
        <w:rPr>
          <w:rFonts w:asciiTheme="majorEastAsia" w:eastAsiaTheme="majorEastAsia" w:hAnsiTheme="majorEastAsia" w:cs="Heiti SC"/>
          <w:kern w:val="0"/>
          <w:sz w:val="21"/>
          <w:szCs w:val="21"/>
        </w:rPr>
        <w:t>从统计</w:t>
      </w:r>
      <w:r w:rsidR="00B16DDF" w:rsidRPr="00A8383A">
        <w:rPr>
          <w:rFonts w:asciiTheme="majorEastAsia" w:eastAsiaTheme="majorEastAsia" w:hAnsiTheme="majorEastAsia" w:cs="Heiti SC" w:hint="eastAsia"/>
          <w:kern w:val="0"/>
          <w:sz w:val="21"/>
          <w:szCs w:val="21"/>
        </w:rPr>
        <w:t>口</w:t>
      </w:r>
      <w:r w:rsidR="00B16DDF" w:rsidRPr="00A8383A">
        <w:rPr>
          <w:rFonts w:asciiTheme="majorEastAsia" w:eastAsiaTheme="majorEastAsia" w:hAnsiTheme="majorEastAsia" w:cs="Heiti SC"/>
          <w:kern w:val="0"/>
          <w:sz w:val="21"/>
          <w:szCs w:val="21"/>
        </w:rPr>
        <w:t>径上否定中国投资过度的事实，</w:t>
      </w:r>
      <w:r w:rsidR="00B16DDF" w:rsidRPr="00A8383A">
        <w:rPr>
          <w:rFonts w:asciiTheme="majorEastAsia" w:eastAsiaTheme="majorEastAsia" w:hAnsiTheme="majorEastAsia" w:cs="Heiti SC" w:hint="eastAsia"/>
          <w:kern w:val="0"/>
          <w:sz w:val="21"/>
          <w:szCs w:val="21"/>
        </w:rPr>
        <w:t>对</w:t>
      </w:r>
      <w:r w:rsidR="00B16DDF" w:rsidRPr="00A8383A">
        <w:rPr>
          <w:rFonts w:asciiTheme="majorEastAsia" w:eastAsiaTheme="majorEastAsia" w:hAnsiTheme="majorEastAsia" w:cs="Heiti SC"/>
          <w:kern w:val="0"/>
          <w:sz w:val="21"/>
          <w:szCs w:val="21"/>
        </w:rPr>
        <w:t>此，</w:t>
      </w:r>
      <w:r w:rsidR="00B16DDF" w:rsidRPr="00A8383A">
        <w:rPr>
          <w:rFonts w:asciiTheme="majorEastAsia" w:eastAsiaTheme="majorEastAsia" w:hAnsiTheme="majorEastAsia" w:cs="Heiti SC" w:hint="eastAsia"/>
          <w:kern w:val="0"/>
          <w:sz w:val="21"/>
          <w:szCs w:val="21"/>
        </w:rPr>
        <w:t>我</w:t>
      </w:r>
      <w:r w:rsidR="00B16DDF" w:rsidRPr="00A8383A">
        <w:rPr>
          <w:rFonts w:asciiTheme="majorEastAsia" w:eastAsiaTheme="majorEastAsia" w:hAnsiTheme="majorEastAsia" w:cs="Heiti SC"/>
          <w:kern w:val="0"/>
          <w:sz w:val="21"/>
          <w:szCs w:val="21"/>
        </w:rPr>
        <w:t>仅从理论上提出一个反问，</w:t>
      </w:r>
      <w:r w:rsidR="00B16DDF" w:rsidRPr="00A8383A">
        <w:rPr>
          <w:rFonts w:asciiTheme="majorEastAsia" w:eastAsiaTheme="majorEastAsia" w:hAnsiTheme="majorEastAsia" w:cs="Heiti SC" w:hint="eastAsia"/>
          <w:kern w:val="0"/>
          <w:sz w:val="21"/>
          <w:szCs w:val="21"/>
        </w:rPr>
        <w:t>如果</w:t>
      </w:r>
      <w:r w:rsidR="00B16DDF" w:rsidRPr="00A8383A">
        <w:rPr>
          <w:rFonts w:asciiTheme="majorEastAsia" w:eastAsiaTheme="majorEastAsia" w:hAnsiTheme="majorEastAsia" w:cs="Heiti SC"/>
          <w:kern w:val="0"/>
          <w:sz w:val="21"/>
          <w:szCs w:val="21"/>
        </w:rPr>
        <w:t>利率被压低了，</w:t>
      </w:r>
      <w:r w:rsidR="00B16DDF" w:rsidRPr="00A8383A">
        <w:rPr>
          <w:rFonts w:asciiTheme="majorEastAsia" w:eastAsiaTheme="majorEastAsia" w:hAnsiTheme="majorEastAsia" w:cs="Heiti SC" w:hint="eastAsia"/>
          <w:kern w:val="0"/>
          <w:sz w:val="21"/>
          <w:szCs w:val="21"/>
        </w:rPr>
        <w:t>而且</w:t>
      </w:r>
      <w:r w:rsidR="00B16DDF" w:rsidRPr="00A8383A">
        <w:rPr>
          <w:rFonts w:asciiTheme="majorEastAsia" w:eastAsiaTheme="majorEastAsia" w:hAnsiTheme="majorEastAsia" w:cs="Heiti SC"/>
          <w:kern w:val="0"/>
          <w:sz w:val="21"/>
          <w:szCs w:val="21"/>
        </w:rPr>
        <w:t>是在经济增长速度加快时，</w:t>
      </w:r>
      <w:r w:rsidR="00B16DDF" w:rsidRPr="00A8383A">
        <w:rPr>
          <w:rFonts w:asciiTheme="majorEastAsia" w:eastAsiaTheme="majorEastAsia" w:hAnsiTheme="majorEastAsia" w:cs="Heiti SC" w:hint="eastAsia"/>
          <w:kern w:val="0"/>
          <w:sz w:val="21"/>
          <w:szCs w:val="21"/>
        </w:rPr>
        <w:t>实际</w:t>
      </w:r>
      <w:r w:rsidR="00B16DDF" w:rsidRPr="00A8383A">
        <w:rPr>
          <w:rFonts w:asciiTheme="majorEastAsia" w:eastAsiaTheme="majorEastAsia" w:hAnsiTheme="majorEastAsia" w:cs="Heiti SC"/>
          <w:kern w:val="0"/>
          <w:sz w:val="21"/>
          <w:szCs w:val="21"/>
        </w:rPr>
        <w:t>利率</w:t>
      </w:r>
      <w:r w:rsidR="00B16DDF" w:rsidRPr="00A8383A">
        <w:rPr>
          <w:rFonts w:asciiTheme="majorEastAsia" w:eastAsiaTheme="majorEastAsia" w:hAnsiTheme="majorEastAsia" w:cs="Heiti SC" w:hint="eastAsia"/>
          <w:kern w:val="0"/>
          <w:sz w:val="21"/>
          <w:szCs w:val="21"/>
        </w:rPr>
        <w:t>不</w:t>
      </w:r>
      <w:r w:rsidR="00B16DDF" w:rsidRPr="00A8383A">
        <w:rPr>
          <w:rFonts w:asciiTheme="majorEastAsia" w:eastAsiaTheme="majorEastAsia" w:hAnsiTheme="majorEastAsia" w:cs="Heiti SC"/>
          <w:kern w:val="0"/>
          <w:sz w:val="21"/>
          <w:szCs w:val="21"/>
        </w:rPr>
        <w:t>断下降（</w:t>
      </w:r>
      <w:r w:rsidR="00B16DDF" w:rsidRPr="00A8383A">
        <w:rPr>
          <w:rFonts w:asciiTheme="majorEastAsia" w:eastAsiaTheme="majorEastAsia" w:hAnsiTheme="majorEastAsia" w:cs="Heiti SC" w:hint="eastAsia"/>
          <w:kern w:val="0"/>
          <w:sz w:val="21"/>
          <w:szCs w:val="21"/>
        </w:rPr>
        <w:t>见</w:t>
      </w:r>
      <w:r w:rsidR="00B16DDF" w:rsidRPr="00A8383A">
        <w:rPr>
          <w:rFonts w:asciiTheme="majorEastAsia" w:eastAsiaTheme="majorEastAsia" w:hAnsiTheme="majorEastAsia" w:cs="Heiti SC"/>
          <w:kern w:val="0"/>
          <w:sz w:val="21"/>
          <w:szCs w:val="21"/>
        </w:rPr>
        <w:t>图</w:t>
      </w:r>
      <w:r w:rsidR="00B16DDF" w:rsidRPr="00A8383A">
        <w:rPr>
          <w:rFonts w:asciiTheme="majorEastAsia" w:eastAsiaTheme="majorEastAsia" w:hAnsiTheme="majorEastAsia" w:cs="MS Mincho" w:hint="eastAsia"/>
          <w:kern w:val="0"/>
          <w:sz w:val="21"/>
          <w:szCs w:val="21"/>
        </w:rPr>
        <w:t>2</w:t>
      </w:r>
      <w:r w:rsidR="00B16DDF" w:rsidRPr="00A8383A">
        <w:rPr>
          <w:rFonts w:ascii="MS Mincho" w:eastAsia="MS Mincho" w:hAnsi="MS Mincho" w:cs="MS Mincho"/>
          <w:kern w:val="0"/>
          <w:sz w:val="21"/>
          <w:szCs w:val="21"/>
        </w:rPr>
        <w:t>､</w:t>
      </w:r>
      <w:r w:rsidR="00B16DDF" w:rsidRPr="00A8383A">
        <w:rPr>
          <w:rFonts w:asciiTheme="majorEastAsia" w:eastAsiaTheme="majorEastAsia" w:hAnsiTheme="majorEastAsia" w:cs="MS Mincho" w:hint="eastAsia"/>
          <w:kern w:val="0"/>
          <w:sz w:val="21"/>
          <w:szCs w:val="21"/>
        </w:rPr>
        <w:t>3</w:t>
      </w:r>
      <w:r w:rsidR="004411F7" w:rsidRPr="00A8383A">
        <w:rPr>
          <w:rFonts w:ascii="MS Mincho" w:eastAsia="MS Mincho" w:hAnsi="MS Mincho" w:cs="MS Mincho"/>
          <w:kern w:val="0"/>
          <w:sz w:val="21"/>
          <w:szCs w:val="21"/>
        </w:rPr>
        <w:t>､</w:t>
      </w:r>
      <w:r w:rsidR="004411F7" w:rsidRPr="00A8383A">
        <w:rPr>
          <w:rFonts w:asciiTheme="majorEastAsia" w:eastAsiaTheme="majorEastAsia" w:hAnsiTheme="majorEastAsia" w:cs="MS Mincho"/>
          <w:kern w:val="0"/>
          <w:sz w:val="21"/>
          <w:szCs w:val="21"/>
        </w:rPr>
        <w:t>4</w:t>
      </w:r>
      <w:r w:rsidR="00B16DDF" w:rsidRPr="00A8383A">
        <w:rPr>
          <w:rFonts w:asciiTheme="majorEastAsia" w:eastAsiaTheme="majorEastAsia" w:hAnsiTheme="majorEastAsia" w:cs="MS Mincho"/>
          <w:kern w:val="0"/>
          <w:sz w:val="21"/>
          <w:szCs w:val="21"/>
        </w:rPr>
        <w:t>）</w:t>
      </w:r>
      <w:r w:rsidR="00B16DDF" w:rsidRPr="00A8383A">
        <w:rPr>
          <w:rFonts w:asciiTheme="majorEastAsia" w:eastAsiaTheme="majorEastAsia" w:hAnsiTheme="majorEastAsia" w:cs="Heiti SC"/>
          <w:kern w:val="0"/>
          <w:sz w:val="21"/>
          <w:szCs w:val="21"/>
        </w:rPr>
        <w:t>，</w:t>
      </w:r>
      <w:r w:rsidR="00B16DDF" w:rsidRPr="00A8383A">
        <w:rPr>
          <w:rFonts w:asciiTheme="majorEastAsia" w:eastAsiaTheme="majorEastAsia" w:hAnsiTheme="majorEastAsia" w:cs="Heiti SC" w:hint="eastAsia"/>
          <w:kern w:val="0"/>
          <w:sz w:val="21"/>
          <w:szCs w:val="21"/>
        </w:rPr>
        <w:t>如果</w:t>
      </w:r>
      <w:r w:rsidR="00B16DDF" w:rsidRPr="00A8383A">
        <w:rPr>
          <w:rFonts w:asciiTheme="majorEastAsia" w:eastAsiaTheme="majorEastAsia" w:hAnsiTheme="majorEastAsia" w:cs="Heiti SC"/>
          <w:kern w:val="0"/>
          <w:sz w:val="21"/>
          <w:szCs w:val="21"/>
        </w:rPr>
        <w:t>保证投资</w:t>
      </w:r>
      <w:r w:rsidR="00B16DDF" w:rsidRPr="00A8383A">
        <w:rPr>
          <w:rFonts w:asciiTheme="majorEastAsia" w:eastAsiaTheme="majorEastAsia" w:hAnsiTheme="majorEastAsia" w:cs="Heiti SC" w:hint="eastAsia"/>
          <w:kern w:val="0"/>
          <w:sz w:val="21"/>
          <w:szCs w:val="21"/>
        </w:rPr>
        <w:t>符合</w:t>
      </w:r>
      <w:r w:rsidR="00B16DDF" w:rsidRPr="00A8383A">
        <w:rPr>
          <w:rFonts w:asciiTheme="majorEastAsia" w:eastAsiaTheme="majorEastAsia" w:hAnsiTheme="majorEastAsia" w:cs="Heiti SC"/>
          <w:kern w:val="0"/>
          <w:sz w:val="21"/>
          <w:szCs w:val="21"/>
        </w:rPr>
        <w:t>黄金</w:t>
      </w:r>
      <w:r w:rsidR="00B16DDF" w:rsidRPr="00A8383A">
        <w:rPr>
          <w:rFonts w:asciiTheme="majorEastAsia" w:eastAsiaTheme="majorEastAsia" w:hAnsiTheme="majorEastAsia" w:cs="Heiti SC" w:hint="eastAsia"/>
          <w:kern w:val="0"/>
          <w:sz w:val="21"/>
          <w:szCs w:val="21"/>
        </w:rPr>
        <w:t>率</w:t>
      </w:r>
      <w:r w:rsidR="00B16DDF" w:rsidRPr="00A8383A">
        <w:rPr>
          <w:rFonts w:asciiTheme="majorEastAsia" w:eastAsiaTheme="majorEastAsia" w:hAnsiTheme="majorEastAsia" w:cs="Heiti SC"/>
          <w:kern w:val="0"/>
          <w:sz w:val="21"/>
          <w:szCs w:val="21"/>
        </w:rPr>
        <w:t>？</w:t>
      </w:r>
    </w:p>
    <w:p w14:paraId="42DDFB39" w14:textId="2593B56E"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从产业结构角度来讲，由于低利率鼓励</w:t>
      </w:r>
      <w:r w:rsidR="00B16DDF" w:rsidRPr="00A8383A">
        <w:rPr>
          <w:rFonts w:asciiTheme="majorEastAsia" w:eastAsiaTheme="majorEastAsia" w:hAnsiTheme="majorEastAsia" w:cs="Heiti SC"/>
          <w:kern w:val="0"/>
          <w:sz w:val="21"/>
          <w:szCs w:val="21"/>
        </w:rPr>
        <w:t>了</w:t>
      </w:r>
      <w:r w:rsidRPr="00A8383A">
        <w:rPr>
          <w:rFonts w:asciiTheme="majorEastAsia" w:eastAsiaTheme="majorEastAsia" w:hAnsiTheme="majorEastAsia" w:cs="Heiti SC" w:hint="eastAsia"/>
          <w:kern w:val="0"/>
          <w:sz w:val="21"/>
          <w:szCs w:val="21"/>
        </w:rPr>
        <w:t>投资，相对于服务业来说，制造业得到了鼓励，在制造业内部资本密集型的</w:t>
      </w:r>
      <w:r w:rsidR="00590A26" w:rsidRPr="00A8383A">
        <w:rPr>
          <w:rFonts w:asciiTheme="majorEastAsia" w:eastAsiaTheme="majorEastAsia" w:hAnsiTheme="majorEastAsia" w:cs="Heiti SC"/>
          <w:kern w:val="0"/>
          <w:sz w:val="21"/>
          <w:szCs w:val="21"/>
        </w:rPr>
        <w:t>重化工</w:t>
      </w:r>
      <w:r w:rsidRPr="00A8383A">
        <w:rPr>
          <w:rFonts w:asciiTheme="majorEastAsia" w:eastAsiaTheme="majorEastAsia" w:hAnsiTheme="majorEastAsia" w:cs="Heiti SC" w:hint="eastAsia"/>
          <w:kern w:val="0"/>
          <w:sz w:val="21"/>
          <w:szCs w:val="21"/>
        </w:rPr>
        <w:t>业得到了更多的鼓励，因此总体上来讲，中国的制造业</w:t>
      </w:r>
      <w:r w:rsidR="00590A26"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特别是资本相对密集的重化工业</w:t>
      </w:r>
      <w:r w:rsidR="00590A26"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占比偏高，服务业相对受到了抑制。从收入分配角度来讲，投资驱动型的经济增长带来的是资本</w:t>
      </w:r>
      <w:r w:rsidR="003C3B05" w:rsidRPr="00A8383A">
        <w:rPr>
          <w:rFonts w:asciiTheme="majorEastAsia" w:eastAsiaTheme="majorEastAsia" w:hAnsiTheme="majorEastAsia" w:cs="Heiti SC"/>
          <w:kern w:val="0"/>
          <w:sz w:val="21"/>
          <w:szCs w:val="21"/>
        </w:rPr>
        <w:t>收入</w:t>
      </w:r>
      <w:r w:rsidRPr="00A8383A">
        <w:rPr>
          <w:rFonts w:asciiTheme="majorEastAsia" w:eastAsiaTheme="majorEastAsia" w:hAnsiTheme="majorEastAsia" w:cs="Heiti SC" w:hint="eastAsia"/>
          <w:kern w:val="0"/>
          <w:sz w:val="21"/>
          <w:szCs w:val="21"/>
        </w:rPr>
        <w:t>在国民收入份额中所占的比重偏高，而劳动</w:t>
      </w:r>
      <w:r w:rsidR="003C3B05" w:rsidRPr="00A8383A">
        <w:rPr>
          <w:rFonts w:asciiTheme="majorEastAsia" w:eastAsiaTheme="majorEastAsia" w:hAnsiTheme="majorEastAsia" w:cs="Heiti SC"/>
          <w:kern w:val="0"/>
          <w:sz w:val="21"/>
          <w:szCs w:val="21"/>
        </w:rPr>
        <w:t>收入</w:t>
      </w:r>
      <w:r w:rsidRPr="00A8383A">
        <w:rPr>
          <w:rFonts w:asciiTheme="majorEastAsia" w:eastAsiaTheme="majorEastAsia" w:hAnsiTheme="majorEastAsia" w:cs="Heiti SC" w:hint="eastAsia"/>
          <w:kern w:val="0"/>
          <w:sz w:val="21"/>
          <w:szCs w:val="21"/>
        </w:rPr>
        <w:t>在国民收入中所占的份额受到了</w:t>
      </w:r>
      <w:r w:rsidR="003C3B05" w:rsidRPr="00A8383A">
        <w:rPr>
          <w:rFonts w:asciiTheme="majorEastAsia" w:eastAsiaTheme="majorEastAsia" w:hAnsiTheme="majorEastAsia" w:cs="Heiti SC"/>
          <w:kern w:val="0"/>
          <w:sz w:val="21"/>
          <w:szCs w:val="21"/>
        </w:rPr>
        <w:t>抑制</w:t>
      </w:r>
      <w:r w:rsidRPr="00A8383A">
        <w:rPr>
          <w:rFonts w:asciiTheme="majorEastAsia" w:eastAsiaTheme="majorEastAsia" w:hAnsiTheme="majorEastAsia" w:cs="Heiti SC" w:hint="eastAsia"/>
          <w:kern w:val="0"/>
          <w:sz w:val="21"/>
          <w:szCs w:val="21"/>
        </w:rPr>
        <w:t>，并且在实际利率下行的阶段，劳动收入占比出现的也是下降趋势。劳动收入占比持续下降，又为</w:t>
      </w:r>
      <w:r w:rsidR="00B16DDF" w:rsidRPr="00A8383A">
        <w:rPr>
          <w:rFonts w:asciiTheme="majorEastAsia" w:eastAsiaTheme="majorEastAsia" w:hAnsiTheme="majorEastAsia" w:cs="Heiti SC"/>
          <w:kern w:val="0"/>
          <w:sz w:val="21"/>
          <w:szCs w:val="21"/>
        </w:rPr>
        <w:t>提升</w:t>
      </w:r>
      <w:r w:rsidRPr="00A8383A">
        <w:rPr>
          <w:rFonts w:asciiTheme="majorEastAsia" w:eastAsiaTheme="majorEastAsia" w:hAnsiTheme="majorEastAsia" w:cs="Heiti SC" w:hint="eastAsia"/>
          <w:kern w:val="0"/>
          <w:sz w:val="21"/>
          <w:szCs w:val="21"/>
        </w:rPr>
        <w:t>消费</w:t>
      </w:r>
      <w:r w:rsidR="003C3B05" w:rsidRPr="00A8383A">
        <w:rPr>
          <w:rFonts w:asciiTheme="majorEastAsia" w:eastAsiaTheme="majorEastAsia" w:hAnsiTheme="majorEastAsia" w:cs="Heiti SC"/>
          <w:kern w:val="0"/>
          <w:sz w:val="21"/>
          <w:szCs w:val="21"/>
        </w:rPr>
        <w:t>占比</w:t>
      </w:r>
      <w:r w:rsidRPr="00A8383A">
        <w:rPr>
          <w:rFonts w:asciiTheme="majorEastAsia" w:eastAsiaTheme="majorEastAsia" w:hAnsiTheme="majorEastAsia" w:cs="Heiti SC" w:hint="eastAsia"/>
          <w:kern w:val="0"/>
          <w:sz w:val="21"/>
          <w:szCs w:val="21"/>
        </w:rPr>
        <w:t>设置了障碍</w:t>
      </w:r>
      <w:r w:rsidR="00722114">
        <w:rPr>
          <w:rFonts w:asciiTheme="majorEastAsia" w:eastAsiaTheme="majorEastAsia" w:hAnsiTheme="majorEastAsia" w:cs="Heiti SC"/>
          <w:kern w:val="0"/>
          <w:sz w:val="21"/>
          <w:szCs w:val="21"/>
        </w:rPr>
        <w:t>。</w:t>
      </w:r>
    </w:p>
    <w:p w14:paraId="14DD63E5" w14:textId="77777777" w:rsidR="00E46223" w:rsidRPr="00A8383A" w:rsidRDefault="00E46223" w:rsidP="00EC5E1C">
      <w:pPr>
        <w:widowControl/>
        <w:autoSpaceDE w:val="0"/>
        <w:autoSpaceDN w:val="0"/>
        <w:adjustRightInd w:val="0"/>
        <w:jc w:val="left"/>
        <w:rPr>
          <w:rFonts w:asciiTheme="majorEastAsia" w:eastAsiaTheme="majorEastAsia" w:hAnsiTheme="majorEastAsia" w:cs="Heiti SC"/>
          <w:kern w:val="0"/>
          <w:sz w:val="21"/>
          <w:szCs w:val="21"/>
        </w:rPr>
      </w:pPr>
    </w:p>
    <w:p w14:paraId="0C4DF886" w14:textId="3EE3988C" w:rsidR="00E46223" w:rsidRDefault="00282A9D" w:rsidP="00672C0D">
      <w:pPr>
        <w:widowControl/>
        <w:autoSpaceDE w:val="0"/>
        <w:autoSpaceDN w:val="0"/>
        <w:adjustRightInd w:val="0"/>
        <w:jc w:val="center"/>
        <w:rPr>
          <w:rFonts w:asciiTheme="majorEastAsia" w:eastAsiaTheme="majorEastAsia" w:hAnsiTheme="majorEastAsia" w:cs="Heiti SC"/>
          <w:kern w:val="0"/>
          <w:sz w:val="21"/>
          <w:szCs w:val="21"/>
        </w:rPr>
      </w:pPr>
      <w:r w:rsidRPr="00A8383A">
        <w:rPr>
          <w:rFonts w:asciiTheme="majorEastAsia" w:eastAsiaTheme="majorEastAsia" w:hAnsiTheme="majorEastAsia"/>
          <w:noProof/>
          <w:sz w:val="21"/>
          <w:szCs w:val="21"/>
        </w:rPr>
        <w:drawing>
          <wp:inline distT="0" distB="0" distL="0" distR="0" wp14:anchorId="3C600F9F" wp14:editId="12978D6D">
            <wp:extent cx="4438650" cy="2693637"/>
            <wp:effectExtent l="0" t="0" r="6350" b="0"/>
            <wp:docPr id="12" name="图表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195C72" w14:textId="3C47DCDD" w:rsidR="00672C0D" w:rsidRPr="00A8383A" w:rsidRDefault="00672C0D" w:rsidP="00672C0D">
      <w:pPr>
        <w:widowControl/>
        <w:autoSpaceDE w:val="0"/>
        <w:autoSpaceDN w:val="0"/>
        <w:adjustRightInd w:val="0"/>
        <w:jc w:val="center"/>
        <w:rPr>
          <w:rFonts w:asciiTheme="majorEastAsia" w:eastAsiaTheme="majorEastAsia" w:hAnsiTheme="majorEastAsia" w:cs="Heiti SC"/>
          <w:kern w:val="0"/>
          <w:sz w:val="21"/>
          <w:szCs w:val="21"/>
        </w:rPr>
      </w:pPr>
      <w:r>
        <w:rPr>
          <w:rFonts w:asciiTheme="majorEastAsia" w:eastAsiaTheme="majorEastAsia" w:hAnsiTheme="majorEastAsia" w:cs="Heiti SC" w:hint="eastAsia"/>
          <w:kern w:val="0"/>
          <w:sz w:val="21"/>
          <w:szCs w:val="21"/>
        </w:rPr>
        <w:t>图</w:t>
      </w:r>
      <w:r>
        <w:rPr>
          <w:rFonts w:asciiTheme="majorEastAsia" w:eastAsiaTheme="majorEastAsia" w:hAnsiTheme="majorEastAsia" w:cs="Heiti SC"/>
          <w:kern w:val="0"/>
          <w:sz w:val="21"/>
          <w:szCs w:val="21"/>
        </w:rPr>
        <w:t>2:</w:t>
      </w:r>
      <w:r>
        <w:rPr>
          <w:rFonts w:asciiTheme="majorEastAsia" w:eastAsiaTheme="majorEastAsia" w:hAnsiTheme="majorEastAsia" w:cs="Heiti SC" w:hint="eastAsia"/>
          <w:kern w:val="0"/>
          <w:sz w:val="21"/>
          <w:szCs w:val="21"/>
        </w:rPr>
        <w:t>实际</w:t>
      </w:r>
      <w:r>
        <w:rPr>
          <w:rFonts w:asciiTheme="majorEastAsia" w:eastAsiaTheme="majorEastAsia" w:hAnsiTheme="majorEastAsia" w:cs="Heiti SC"/>
          <w:kern w:val="0"/>
          <w:sz w:val="21"/>
          <w:szCs w:val="21"/>
        </w:rPr>
        <w:t>利率与二产占GDP</w:t>
      </w:r>
      <w:r>
        <w:rPr>
          <w:rFonts w:asciiTheme="majorEastAsia" w:eastAsiaTheme="majorEastAsia" w:hAnsiTheme="majorEastAsia" w:cs="Heiti SC" w:hint="eastAsia"/>
          <w:kern w:val="0"/>
          <w:sz w:val="21"/>
          <w:szCs w:val="21"/>
        </w:rPr>
        <w:t>比率</w:t>
      </w:r>
    </w:p>
    <w:p w14:paraId="06F465A5" w14:textId="77777777" w:rsidR="00282A9D" w:rsidRPr="00A8383A" w:rsidRDefault="00282A9D" w:rsidP="00672C0D">
      <w:pPr>
        <w:widowControl/>
        <w:autoSpaceDE w:val="0"/>
        <w:autoSpaceDN w:val="0"/>
        <w:adjustRightInd w:val="0"/>
        <w:jc w:val="center"/>
        <w:rPr>
          <w:rFonts w:asciiTheme="majorEastAsia" w:eastAsiaTheme="majorEastAsia" w:hAnsiTheme="majorEastAsia" w:cs="Heiti SC"/>
          <w:kern w:val="0"/>
          <w:sz w:val="21"/>
          <w:szCs w:val="21"/>
        </w:rPr>
      </w:pPr>
    </w:p>
    <w:p w14:paraId="68EC1D4B" w14:textId="71D6C08A" w:rsidR="00282A9D" w:rsidRDefault="00282A9D" w:rsidP="00672C0D">
      <w:pPr>
        <w:widowControl/>
        <w:autoSpaceDE w:val="0"/>
        <w:autoSpaceDN w:val="0"/>
        <w:adjustRightInd w:val="0"/>
        <w:jc w:val="center"/>
        <w:rPr>
          <w:rFonts w:asciiTheme="majorEastAsia" w:eastAsiaTheme="majorEastAsia" w:hAnsiTheme="majorEastAsia" w:cs="Heiti SC"/>
          <w:kern w:val="0"/>
          <w:sz w:val="21"/>
          <w:szCs w:val="21"/>
        </w:rPr>
      </w:pPr>
      <w:r w:rsidRPr="00A8383A">
        <w:rPr>
          <w:rFonts w:asciiTheme="majorEastAsia" w:eastAsiaTheme="majorEastAsia" w:hAnsiTheme="majorEastAsia"/>
          <w:noProof/>
          <w:sz w:val="21"/>
          <w:szCs w:val="21"/>
        </w:rPr>
        <w:drawing>
          <wp:inline distT="0" distB="0" distL="0" distR="0" wp14:anchorId="56A56E7C" wp14:editId="0F7B3926">
            <wp:extent cx="4553518" cy="3318577"/>
            <wp:effectExtent l="0" t="0" r="0" b="8890"/>
            <wp:docPr id="14" name="图表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F30D8C" w14:textId="5ACCACDE" w:rsidR="00672C0D" w:rsidRPr="00A8383A" w:rsidRDefault="00672C0D" w:rsidP="00672C0D">
      <w:pPr>
        <w:widowControl/>
        <w:autoSpaceDE w:val="0"/>
        <w:autoSpaceDN w:val="0"/>
        <w:adjustRightInd w:val="0"/>
        <w:jc w:val="center"/>
        <w:rPr>
          <w:rFonts w:asciiTheme="majorEastAsia" w:eastAsiaTheme="majorEastAsia" w:hAnsiTheme="majorEastAsia" w:cs="Heiti SC"/>
          <w:kern w:val="0"/>
          <w:sz w:val="21"/>
          <w:szCs w:val="21"/>
        </w:rPr>
      </w:pPr>
      <w:r>
        <w:rPr>
          <w:rFonts w:asciiTheme="majorEastAsia" w:eastAsiaTheme="majorEastAsia" w:hAnsiTheme="majorEastAsia" w:cs="Heiti SC" w:hint="eastAsia"/>
          <w:kern w:val="0"/>
          <w:sz w:val="21"/>
          <w:szCs w:val="21"/>
        </w:rPr>
        <w:t>图</w:t>
      </w:r>
      <w:r>
        <w:rPr>
          <w:rFonts w:asciiTheme="majorEastAsia" w:eastAsiaTheme="majorEastAsia" w:hAnsiTheme="majorEastAsia" w:cs="Heiti SC"/>
          <w:kern w:val="0"/>
          <w:sz w:val="21"/>
          <w:szCs w:val="21"/>
        </w:rPr>
        <w:t>3:</w:t>
      </w:r>
      <w:r>
        <w:rPr>
          <w:rFonts w:asciiTheme="majorEastAsia" w:eastAsiaTheme="majorEastAsia" w:hAnsiTheme="majorEastAsia" w:cs="Heiti SC" w:hint="eastAsia"/>
          <w:kern w:val="0"/>
          <w:sz w:val="21"/>
          <w:szCs w:val="21"/>
        </w:rPr>
        <w:t>实际</w:t>
      </w:r>
      <w:r>
        <w:rPr>
          <w:rFonts w:asciiTheme="majorEastAsia" w:eastAsiaTheme="majorEastAsia" w:hAnsiTheme="majorEastAsia" w:cs="Heiti SC"/>
          <w:kern w:val="0"/>
          <w:sz w:val="21"/>
          <w:szCs w:val="21"/>
        </w:rPr>
        <w:t>利率与国</w:t>
      </w:r>
      <w:r>
        <w:rPr>
          <w:rFonts w:asciiTheme="majorEastAsia" w:eastAsiaTheme="majorEastAsia" w:hAnsiTheme="majorEastAsia" w:cs="Heiti SC" w:hint="eastAsia"/>
          <w:kern w:val="0"/>
          <w:sz w:val="21"/>
          <w:szCs w:val="21"/>
        </w:rPr>
        <w:t>民</w:t>
      </w:r>
      <w:r>
        <w:rPr>
          <w:rFonts w:asciiTheme="majorEastAsia" w:eastAsiaTheme="majorEastAsia" w:hAnsiTheme="majorEastAsia" w:cs="Heiti SC"/>
          <w:kern w:val="0"/>
          <w:sz w:val="21"/>
          <w:szCs w:val="21"/>
        </w:rPr>
        <w:t>收入中劳动占比</w:t>
      </w:r>
    </w:p>
    <w:p w14:paraId="509811E3" w14:textId="77777777" w:rsidR="00672C0D" w:rsidRPr="00A8383A" w:rsidRDefault="00672C0D" w:rsidP="00672C0D">
      <w:pPr>
        <w:widowControl/>
        <w:autoSpaceDE w:val="0"/>
        <w:autoSpaceDN w:val="0"/>
        <w:adjustRightInd w:val="0"/>
        <w:jc w:val="center"/>
        <w:rPr>
          <w:rFonts w:asciiTheme="majorEastAsia" w:eastAsiaTheme="majorEastAsia" w:hAnsiTheme="majorEastAsia" w:cs="Heiti SC"/>
          <w:kern w:val="0"/>
          <w:sz w:val="21"/>
          <w:szCs w:val="21"/>
        </w:rPr>
      </w:pPr>
    </w:p>
    <w:p w14:paraId="452CA27C" w14:textId="21EEC776" w:rsidR="00282A9D" w:rsidRDefault="00EC5E1C" w:rsidP="00672C0D">
      <w:pPr>
        <w:widowControl/>
        <w:autoSpaceDE w:val="0"/>
        <w:autoSpaceDN w:val="0"/>
        <w:adjustRightInd w:val="0"/>
        <w:jc w:val="center"/>
        <w:rPr>
          <w:rFonts w:asciiTheme="majorEastAsia" w:eastAsiaTheme="majorEastAsia" w:hAnsiTheme="majorEastAsia" w:cs="Heiti SC"/>
          <w:kern w:val="0"/>
          <w:sz w:val="21"/>
          <w:szCs w:val="21"/>
        </w:rPr>
      </w:pPr>
      <w:r w:rsidRPr="00A8383A">
        <w:rPr>
          <w:rFonts w:asciiTheme="majorEastAsia" w:eastAsiaTheme="majorEastAsia" w:hAnsiTheme="majorEastAsia"/>
          <w:noProof/>
          <w:sz w:val="21"/>
          <w:szCs w:val="21"/>
        </w:rPr>
        <w:drawing>
          <wp:inline distT="0" distB="0" distL="0" distR="0" wp14:anchorId="6066CF6F" wp14:editId="7BE0D3ED">
            <wp:extent cx="4553518" cy="2925545"/>
            <wp:effectExtent l="0" t="0" r="0" b="0"/>
            <wp:docPr id="15" name="图表 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10B575" w14:textId="59E57414" w:rsidR="00672C0D" w:rsidRPr="00A8383A" w:rsidRDefault="00672C0D" w:rsidP="00672C0D">
      <w:pPr>
        <w:widowControl/>
        <w:autoSpaceDE w:val="0"/>
        <w:autoSpaceDN w:val="0"/>
        <w:adjustRightInd w:val="0"/>
        <w:jc w:val="center"/>
        <w:rPr>
          <w:rFonts w:asciiTheme="majorEastAsia" w:eastAsiaTheme="majorEastAsia" w:hAnsiTheme="majorEastAsia" w:cs="Heiti SC"/>
          <w:kern w:val="0"/>
          <w:sz w:val="21"/>
          <w:szCs w:val="21"/>
        </w:rPr>
      </w:pPr>
      <w:r>
        <w:rPr>
          <w:rFonts w:asciiTheme="majorEastAsia" w:eastAsiaTheme="majorEastAsia" w:hAnsiTheme="majorEastAsia" w:cs="Heiti SC" w:hint="eastAsia"/>
          <w:kern w:val="0"/>
          <w:sz w:val="21"/>
          <w:szCs w:val="21"/>
        </w:rPr>
        <w:t>图</w:t>
      </w:r>
      <w:r>
        <w:rPr>
          <w:rFonts w:asciiTheme="majorEastAsia" w:eastAsiaTheme="majorEastAsia" w:hAnsiTheme="majorEastAsia" w:cs="Heiti SC"/>
          <w:kern w:val="0"/>
          <w:sz w:val="21"/>
          <w:szCs w:val="21"/>
        </w:rPr>
        <w:t>4:</w:t>
      </w:r>
      <w:r>
        <w:rPr>
          <w:rFonts w:asciiTheme="majorEastAsia" w:eastAsiaTheme="majorEastAsia" w:hAnsiTheme="majorEastAsia" w:cs="Heiti SC" w:hint="eastAsia"/>
          <w:kern w:val="0"/>
          <w:sz w:val="21"/>
          <w:szCs w:val="21"/>
        </w:rPr>
        <w:t>实际</w:t>
      </w:r>
      <w:r>
        <w:rPr>
          <w:rFonts w:asciiTheme="majorEastAsia" w:eastAsiaTheme="majorEastAsia" w:hAnsiTheme="majorEastAsia" w:cs="Heiti SC"/>
          <w:kern w:val="0"/>
          <w:sz w:val="21"/>
          <w:szCs w:val="21"/>
        </w:rPr>
        <w:t>利率与消费</w:t>
      </w:r>
      <w:r>
        <w:rPr>
          <w:rFonts w:asciiTheme="majorEastAsia" w:eastAsiaTheme="majorEastAsia" w:hAnsiTheme="majorEastAsia" w:cs="Heiti SC" w:hint="eastAsia"/>
          <w:kern w:val="0"/>
          <w:sz w:val="21"/>
          <w:szCs w:val="21"/>
        </w:rPr>
        <w:t>率</w:t>
      </w:r>
    </w:p>
    <w:p w14:paraId="2643E63A" w14:textId="77777777" w:rsidR="00E46223" w:rsidRPr="00A8383A" w:rsidRDefault="00E46223"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58FBA467" w14:textId="68A27E1A" w:rsidR="00DA2F51" w:rsidRPr="00A8383A" w:rsidRDefault="00EC5E1C"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有了黄金</w:t>
      </w:r>
      <w:r w:rsidR="00377006" w:rsidRPr="00A8383A">
        <w:rPr>
          <w:rFonts w:asciiTheme="majorEastAsia" w:eastAsiaTheme="majorEastAsia" w:hAnsiTheme="majorEastAsia" w:cs="Heiti SC"/>
          <w:kern w:val="0"/>
          <w:sz w:val="21"/>
          <w:szCs w:val="21"/>
        </w:rPr>
        <w:t>率</w:t>
      </w:r>
      <w:r w:rsidRPr="00A8383A">
        <w:rPr>
          <w:rFonts w:asciiTheme="majorEastAsia" w:eastAsiaTheme="majorEastAsia" w:hAnsiTheme="majorEastAsia" w:cs="Heiti SC"/>
          <w:kern w:val="0"/>
          <w:sz w:val="21"/>
          <w:szCs w:val="21"/>
        </w:rPr>
        <w:t>增长与中国</w:t>
      </w:r>
      <w:r w:rsidR="00DA2F51" w:rsidRPr="00A8383A">
        <w:rPr>
          <w:rFonts w:asciiTheme="majorEastAsia" w:eastAsiaTheme="majorEastAsia" w:hAnsiTheme="majorEastAsia" w:cs="Heiti SC" w:hint="eastAsia"/>
          <w:kern w:val="0"/>
          <w:sz w:val="21"/>
          <w:szCs w:val="21"/>
        </w:rPr>
        <w:t>结构</w:t>
      </w:r>
      <w:r w:rsidRPr="00A8383A">
        <w:rPr>
          <w:rFonts w:asciiTheme="majorEastAsia" w:eastAsiaTheme="majorEastAsia" w:hAnsiTheme="majorEastAsia" w:cs="Heiti SC"/>
          <w:kern w:val="0"/>
          <w:sz w:val="21"/>
          <w:szCs w:val="21"/>
        </w:rPr>
        <w:t>扭曲的对比</w:t>
      </w:r>
      <w:r w:rsidR="00DA2F51" w:rsidRPr="00A8383A">
        <w:rPr>
          <w:rFonts w:asciiTheme="majorEastAsia" w:eastAsiaTheme="majorEastAsia" w:hAnsiTheme="majorEastAsia" w:cs="Heiti SC" w:hint="eastAsia"/>
          <w:kern w:val="0"/>
          <w:sz w:val="21"/>
          <w:szCs w:val="21"/>
        </w:rPr>
        <w:t>，就不难对当前有关中国经济的一些认识进行回应。</w:t>
      </w:r>
    </w:p>
    <w:p w14:paraId="48DEF66F" w14:textId="2EA4148E"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首先，中国经济的问题不是通常的经济周期问题。理解</w:t>
      </w:r>
      <w:r w:rsidR="00EC5E1C" w:rsidRPr="00A8383A">
        <w:rPr>
          <w:rFonts w:asciiTheme="majorEastAsia" w:eastAsiaTheme="majorEastAsia" w:hAnsiTheme="majorEastAsia" w:cs="Heiti SC"/>
          <w:kern w:val="0"/>
          <w:sz w:val="21"/>
          <w:szCs w:val="21"/>
        </w:rPr>
        <w:t>了</w:t>
      </w:r>
      <w:r w:rsidRPr="00A8383A">
        <w:rPr>
          <w:rFonts w:asciiTheme="majorEastAsia" w:eastAsiaTheme="majorEastAsia" w:hAnsiTheme="majorEastAsia" w:cs="Heiti SC" w:hint="eastAsia"/>
          <w:kern w:val="0"/>
          <w:sz w:val="21"/>
          <w:szCs w:val="21"/>
        </w:rPr>
        <w:t>中国的结构性问题及其形成机制就知道，</w:t>
      </w:r>
      <w:r w:rsidR="00EC5E1C" w:rsidRPr="00A8383A">
        <w:rPr>
          <w:rFonts w:asciiTheme="majorEastAsia" w:eastAsiaTheme="majorEastAsia" w:hAnsiTheme="majorEastAsia" w:cs="Heiti SC"/>
          <w:kern w:val="0"/>
          <w:sz w:val="21"/>
          <w:szCs w:val="21"/>
        </w:rPr>
        <w:t>中国</w:t>
      </w:r>
      <w:r w:rsidRPr="00A8383A">
        <w:rPr>
          <w:rFonts w:asciiTheme="majorEastAsia" w:eastAsiaTheme="majorEastAsia" w:hAnsiTheme="majorEastAsia" w:cs="Heiti SC" w:hint="eastAsia"/>
          <w:kern w:val="0"/>
          <w:sz w:val="21"/>
          <w:szCs w:val="21"/>
        </w:rPr>
        <w:t>经济的波动既不是凯恩斯意义上的有效需求不足，也不是供给</w:t>
      </w:r>
      <w:r w:rsidR="00EC5E1C" w:rsidRPr="00A8383A">
        <w:rPr>
          <w:rFonts w:asciiTheme="majorEastAsia" w:eastAsiaTheme="majorEastAsia" w:hAnsiTheme="majorEastAsia" w:cs="Heiti SC"/>
          <w:kern w:val="0"/>
          <w:sz w:val="21"/>
          <w:szCs w:val="21"/>
        </w:rPr>
        <w:t>方</w:t>
      </w:r>
      <w:r w:rsidRPr="00A8383A">
        <w:rPr>
          <w:rFonts w:asciiTheme="majorEastAsia" w:eastAsiaTheme="majorEastAsia" w:hAnsiTheme="majorEastAsia" w:cs="Heiti SC" w:hint="eastAsia"/>
          <w:kern w:val="0"/>
          <w:sz w:val="21"/>
          <w:szCs w:val="21"/>
        </w:rPr>
        <w:t>的生产率衰退所形成的真实经济周期</w:t>
      </w:r>
      <w:r w:rsidR="00377006" w:rsidRPr="00A8383A">
        <w:rPr>
          <w:rFonts w:asciiTheme="majorEastAsia" w:eastAsiaTheme="majorEastAsia" w:hAnsiTheme="majorEastAsia" w:cs="Heiti SC"/>
          <w:kern w:val="0"/>
          <w:sz w:val="21"/>
          <w:szCs w:val="21"/>
        </w:rPr>
        <w:t>(real business cycle)</w:t>
      </w:r>
      <w:r w:rsidRPr="00A8383A">
        <w:rPr>
          <w:rFonts w:asciiTheme="majorEastAsia" w:eastAsiaTheme="majorEastAsia" w:hAnsiTheme="majorEastAsia" w:cs="Heiti SC" w:hint="eastAsia"/>
          <w:kern w:val="0"/>
          <w:sz w:val="21"/>
          <w:szCs w:val="21"/>
        </w:rPr>
        <w:t>，而是由于国内经济政策的扭曲所带来的。同时，就算是在</w:t>
      </w:r>
      <w:r w:rsidR="00EC5E1C" w:rsidRPr="00A8383A">
        <w:rPr>
          <w:rFonts w:asciiTheme="majorEastAsia" w:eastAsiaTheme="majorEastAsia" w:hAnsiTheme="majorEastAsia" w:cs="Heiti SC"/>
          <w:kern w:val="0"/>
          <w:sz w:val="21"/>
          <w:szCs w:val="21"/>
        </w:rPr>
        <w:t>20</w:t>
      </w:r>
      <w:r w:rsidRPr="00A8383A">
        <w:rPr>
          <w:rFonts w:asciiTheme="majorEastAsia" w:eastAsiaTheme="majorEastAsia" w:hAnsiTheme="majorEastAsia" w:cs="Heiti SC"/>
          <w:kern w:val="0"/>
          <w:sz w:val="21"/>
          <w:szCs w:val="21"/>
        </w:rPr>
        <w:t>08</w:t>
      </w:r>
      <w:r w:rsidR="00EC5E1C"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kern w:val="0"/>
          <w:sz w:val="21"/>
          <w:szCs w:val="21"/>
        </w:rPr>
        <w:t>09</w:t>
      </w:r>
      <w:r w:rsidRPr="00A8383A">
        <w:rPr>
          <w:rFonts w:asciiTheme="majorEastAsia" w:eastAsiaTheme="majorEastAsia" w:hAnsiTheme="majorEastAsia" w:cs="Heiti SC" w:hint="eastAsia"/>
          <w:kern w:val="0"/>
          <w:sz w:val="21"/>
          <w:szCs w:val="21"/>
        </w:rPr>
        <w:t>年中国经济有随着经济危机到来而同步下降的全球经济周期特征，中国经济增长</w:t>
      </w:r>
      <w:r w:rsidR="00EC5E1C" w:rsidRPr="00A8383A">
        <w:rPr>
          <w:rFonts w:asciiTheme="majorEastAsia" w:eastAsiaTheme="majorEastAsia" w:hAnsiTheme="majorEastAsia" w:cs="Heiti SC"/>
          <w:kern w:val="0"/>
          <w:sz w:val="21"/>
          <w:szCs w:val="21"/>
        </w:rPr>
        <w:t>在</w:t>
      </w:r>
      <w:r w:rsidRPr="00A8383A">
        <w:rPr>
          <w:rFonts w:asciiTheme="majorEastAsia" w:eastAsiaTheme="majorEastAsia" w:hAnsiTheme="majorEastAsia" w:cs="Heiti SC" w:hint="eastAsia"/>
          <w:kern w:val="0"/>
          <w:sz w:val="21"/>
          <w:szCs w:val="21"/>
        </w:rPr>
        <w:t>近</w:t>
      </w:r>
      <w:r w:rsidR="00EC5E1C" w:rsidRPr="00A8383A">
        <w:rPr>
          <w:rFonts w:asciiTheme="majorEastAsia" w:eastAsiaTheme="majorEastAsia" w:hAnsiTheme="majorEastAsia" w:cs="Heiti SC" w:hint="eastAsia"/>
          <w:kern w:val="0"/>
          <w:sz w:val="21"/>
          <w:szCs w:val="21"/>
        </w:rPr>
        <w:t>年的下滑也不是国际经济危机的周期问题，否则就很难理解为什么在近几</w:t>
      </w:r>
      <w:r w:rsidR="00EC5E1C" w:rsidRPr="00A8383A">
        <w:rPr>
          <w:rFonts w:asciiTheme="majorEastAsia" w:eastAsiaTheme="majorEastAsia" w:hAnsiTheme="majorEastAsia" w:cs="Heiti SC"/>
          <w:kern w:val="0"/>
          <w:sz w:val="21"/>
          <w:szCs w:val="21"/>
        </w:rPr>
        <w:t>年</w:t>
      </w:r>
      <w:r w:rsidRPr="00A8383A">
        <w:rPr>
          <w:rFonts w:asciiTheme="majorEastAsia" w:eastAsiaTheme="majorEastAsia" w:hAnsiTheme="majorEastAsia" w:cs="Heiti SC" w:hint="eastAsia"/>
          <w:kern w:val="0"/>
          <w:sz w:val="21"/>
          <w:szCs w:val="21"/>
        </w:rPr>
        <w:t>欧美主要国家均出现了经济增长的回升，体现在经济增长率</w:t>
      </w:r>
      <w:r w:rsidR="00EC5E1C"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股市和就业等等方面，但是中国经济却仍然在持续下滑。</w:t>
      </w:r>
    </w:p>
    <w:p w14:paraId="2CA0D332" w14:textId="7136301C"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第二，不能简单利用传统经济增长理论的增长潜力</w:t>
      </w:r>
      <w:r w:rsidR="00412062" w:rsidRPr="00A8383A">
        <w:rPr>
          <w:rFonts w:asciiTheme="majorEastAsia" w:eastAsiaTheme="majorEastAsia" w:hAnsiTheme="majorEastAsia" w:cs="Heiti SC"/>
          <w:kern w:val="0"/>
          <w:sz w:val="21"/>
          <w:szCs w:val="21"/>
        </w:rPr>
        <w:t>（</w:t>
      </w:r>
      <w:r w:rsidR="00412062" w:rsidRPr="00A8383A">
        <w:rPr>
          <w:rFonts w:asciiTheme="majorEastAsia" w:eastAsiaTheme="majorEastAsia" w:hAnsiTheme="majorEastAsia" w:cs="Heiti SC" w:hint="eastAsia"/>
          <w:kern w:val="0"/>
          <w:sz w:val="21"/>
          <w:szCs w:val="21"/>
        </w:rPr>
        <w:t>或</w:t>
      </w:r>
      <w:r w:rsidR="00412062" w:rsidRPr="00A8383A">
        <w:rPr>
          <w:rFonts w:asciiTheme="majorEastAsia" w:eastAsiaTheme="majorEastAsia" w:hAnsiTheme="majorEastAsia" w:cs="Heiti SC"/>
          <w:kern w:val="0"/>
          <w:sz w:val="21"/>
          <w:szCs w:val="21"/>
        </w:rPr>
        <w:t>潜在增长）</w:t>
      </w:r>
      <w:r w:rsidRPr="00A8383A">
        <w:rPr>
          <w:rFonts w:asciiTheme="majorEastAsia" w:eastAsiaTheme="majorEastAsia" w:hAnsiTheme="majorEastAsia" w:cs="Heiti SC" w:hint="eastAsia"/>
          <w:kern w:val="0"/>
          <w:sz w:val="21"/>
          <w:szCs w:val="21"/>
        </w:rPr>
        <w:t>来理解中国的增长问题。</w:t>
      </w:r>
      <w:r w:rsidR="00EC5E1C"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增长潜力</w:t>
      </w:r>
      <w:r w:rsidR="00EC5E1C"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这个概念本身就是与</w:t>
      </w:r>
      <w:r w:rsidR="004411F7" w:rsidRPr="00A8383A">
        <w:rPr>
          <w:rFonts w:asciiTheme="majorEastAsia" w:eastAsiaTheme="majorEastAsia" w:hAnsiTheme="majorEastAsia" w:cs="Heiti SC"/>
          <w:kern w:val="0"/>
          <w:sz w:val="21"/>
          <w:szCs w:val="21"/>
        </w:rPr>
        <w:t>黄金律下的</w:t>
      </w:r>
      <w:r w:rsidRPr="00A8383A">
        <w:rPr>
          <w:rFonts w:asciiTheme="majorEastAsia" w:eastAsiaTheme="majorEastAsia" w:hAnsiTheme="majorEastAsia" w:cs="Heiti SC" w:hint="eastAsia"/>
          <w:kern w:val="0"/>
          <w:sz w:val="21"/>
          <w:szCs w:val="21"/>
        </w:rPr>
        <w:t>平衡增长路径相对应的，一个国家增长潜力出现逐步下滑的现象，通常是因为这个国家逐步接近了发达状态和经济增长的前沿，因此，创新变</w:t>
      </w:r>
      <w:r w:rsidR="004411F7" w:rsidRPr="00A8383A">
        <w:rPr>
          <w:rFonts w:asciiTheme="majorEastAsia" w:eastAsiaTheme="majorEastAsia" w:hAnsiTheme="majorEastAsia" w:cs="Heiti SC" w:hint="eastAsia"/>
          <w:kern w:val="0"/>
          <w:sz w:val="21"/>
          <w:szCs w:val="21"/>
        </w:rPr>
        <w:t>得越来越难，同时也有可能出现人口老龄化等问题</w:t>
      </w:r>
      <w:r w:rsidR="004411F7" w:rsidRPr="00A8383A">
        <w:rPr>
          <w:rFonts w:asciiTheme="majorEastAsia" w:eastAsiaTheme="majorEastAsia" w:hAnsiTheme="majorEastAsia" w:cs="Heiti SC"/>
          <w:kern w:val="0"/>
          <w:sz w:val="21"/>
          <w:szCs w:val="21"/>
        </w:rPr>
        <w:t>，</w:t>
      </w:r>
      <w:r w:rsidR="004411F7" w:rsidRPr="00A8383A">
        <w:rPr>
          <w:rFonts w:asciiTheme="majorEastAsia" w:eastAsiaTheme="majorEastAsia" w:hAnsiTheme="majorEastAsia" w:cs="Heiti SC" w:hint="eastAsia"/>
          <w:kern w:val="0"/>
          <w:sz w:val="21"/>
          <w:szCs w:val="21"/>
        </w:rPr>
        <w:t>其</w:t>
      </w:r>
      <w:r w:rsidR="004411F7" w:rsidRPr="00A8383A">
        <w:rPr>
          <w:rFonts w:asciiTheme="majorEastAsia" w:eastAsiaTheme="majorEastAsia" w:hAnsiTheme="majorEastAsia" w:cs="Heiti SC"/>
          <w:kern w:val="0"/>
          <w:sz w:val="21"/>
          <w:szCs w:val="21"/>
        </w:rPr>
        <w:t>潜在增长率逐步下降由图1</w:t>
      </w:r>
      <w:r w:rsidR="004411F7" w:rsidRPr="00A8383A">
        <w:rPr>
          <w:rFonts w:asciiTheme="majorEastAsia" w:eastAsiaTheme="majorEastAsia" w:hAnsiTheme="majorEastAsia" w:cs="Heiti SC" w:hint="eastAsia"/>
          <w:kern w:val="0"/>
          <w:sz w:val="21"/>
          <w:szCs w:val="21"/>
        </w:rPr>
        <w:t>中</w:t>
      </w:r>
      <w:r w:rsidR="004411F7" w:rsidRPr="00A8383A">
        <w:rPr>
          <w:rFonts w:asciiTheme="majorEastAsia" w:eastAsiaTheme="majorEastAsia" w:hAnsiTheme="majorEastAsia" w:cs="Heiti SC"/>
          <w:kern w:val="0"/>
          <w:sz w:val="21"/>
          <w:szCs w:val="21"/>
        </w:rPr>
        <w:t>的虚线表示）</w:t>
      </w:r>
      <w:r w:rsidR="004411F7" w:rsidRPr="00A8383A">
        <w:rPr>
          <w:rFonts w:asciiTheme="majorEastAsia" w:eastAsiaTheme="majorEastAsia" w:hAnsiTheme="majorEastAsia" w:cs="Heiti SC" w:hint="eastAsia"/>
          <w:kern w:val="0"/>
          <w:sz w:val="21"/>
          <w:szCs w:val="21"/>
        </w:rPr>
        <w:t>。但是在一个存在</w:t>
      </w:r>
      <w:r w:rsidRPr="00A8383A">
        <w:rPr>
          <w:rFonts w:asciiTheme="majorEastAsia" w:eastAsiaTheme="majorEastAsia" w:hAnsiTheme="majorEastAsia" w:cs="Heiti SC" w:hint="eastAsia"/>
          <w:kern w:val="0"/>
          <w:sz w:val="21"/>
          <w:szCs w:val="21"/>
        </w:rPr>
        <w:t>结构性</w:t>
      </w:r>
      <w:r w:rsidR="00EC5E1C" w:rsidRPr="00A8383A">
        <w:rPr>
          <w:rFonts w:asciiTheme="majorEastAsia" w:eastAsiaTheme="majorEastAsia" w:hAnsiTheme="majorEastAsia" w:cs="Heiti SC" w:hint="eastAsia"/>
          <w:kern w:val="0"/>
          <w:sz w:val="21"/>
          <w:szCs w:val="21"/>
        </w:rPr>
        <w:t>扭曲的</w:t>
      </w:r>
      <w:r w:rsidRPr="00A8383A">
        <w:rPr>
          <w:rFonts w:asciiTheme="majorEastAsia" w:eastAsiaTheme="majorEastAsia" w:hAnsiTheme="majorEastAsia" w:cs="Heiti SC" w:hint="eastAsia"/>
          <w:kern w:val="0"/>
          <w:sz w:val="21"/>
          <w:szCs w:val="21"/>
        </w:rPr>
        <w:t>中国经济里，接下来有两个路径选择，</w:t>
      </w:r>
      <w:r w:rsidR="006673C0" w:rsidRPr="00A8383A">
        <w:rPr>
          <w:rFonts w:asciiTheme="majorEastAsia" w:eastAsiaTheme="majorEastAsia" w:hAnsiTheme="majorEastAsia" w:cs="Heiti SC"/>
          <w:kern w:val="0"/>
          <w:sz w:val="21"/>
          <w:szCs w:val="21"/>
        </w:rPr>
        <w:t>比较好的路径</w:t>
      </w:r>
      <w:r w:rsidRPr="00A8383A">
        <w:rPr>
          <w:rFonts w:asciiTheme="majorEastAsia" w:eastAsiaTheme="majorEastAsia" w:hAnsiTheme="majorEastAsia" w:cs="Heiti SC" w:hint="eastAsia"/>
          <w:kern w:val="0"/>
          <w:sz w:val="21"/>
          <w:szCs w:val="21"/>
        </w:rPr>
        <w:t>是</w:t>
      </w:r>
      <w:r w:rsidR="00EC5E1C" w:rsidRPr="00A8383A">
        <w:rPr>
          <w:rFonts w:asciiTheme="majorEastAsia" w:eastAsiaTheme="majorEastAsia" w:hAnsiTheme="majorEastAsia" w:cs="Heiti SC"/>
          <w:kern w:val="0"/>
          <w:sz w:val="21"/>
          <w:szCs w:val="21"/>
        </w:rPr>
        <w:t>通过改革实现</w:t>
      </w:r>
      <w:r w:rsidRPr="00A8383A">
        <w:rPr>
          <w:rFonts w:asciiTheme="majorEastAsia" w:eastAsiaTheme="majorEastAsia" w:hAnsiTheme="majorEastAsia" w:cs="Heiti SC" w:hint="eastAsia"/>
          <w:kern w:val="0"/>
          <w:sz w:val="21"/>
          <w:szCs w:val="21"/>
        </w:rPr>
        <w:t>经济的再平衡，这样中国经济将</w:t>
      </w:r>
      <w:r w:rsidR="006673C0" w:rsidRPr="00A8383A">
        <w:rPr>
          <w:rFonts w:asciiTheme="majorEastAsia" w:eastAsiaTheme="majorEastAsia" w:hAnsiTheme="majorEastAsia" w:cs="Heiti SC" w:hint="eastAsia"/>
          <w:kern w:val="0"/>
          <w:sz w:val="21"/>
          <w:szCs w:val="21"/>
        </w:rPr>
        <w:t>沿</w:t>
      </w:r>
      <w:r w:rsidR="006673C0" w:rsidRPr="00A8383A">
        <w:rPr>
          <w:rFonts w:asciiTheme="majorEastAsia" w:eastAsiaTheme="majorEastAsia" w:hAnsiTheme="majorEastAsia" w:cs="Heiti SC"/>
          <w:kern w:val="0"/>
          <w:sz w:val="21"/>
          <w:szCs w:val="21"/>
        </w:rPr>
        <w:t>着</w:t>
      </w:r>
      <w:r w:rsidRPr="00A8383A">
        <w:rPr>
          <w:rFonts w:asciiTheme="majorEastAsia" w:eastAsiaTheme="majorEastAsia" w:hAnsiTheme="majorEastAsia" w:cs="Heiti SC" w:hint="eastAsia"/>
          <w:kern w:val="0"/>
          <w:sz w:val="21"/>
          <w:szCs w:val="21"/>
        </w:rPr>
        <w:t>结构性改革的路径，先恢复到符合黄金律的平衡增长路径上，然后才能运用增长潜力的概念来讨论类似于人口红利消失这样的因素对于增长的</w:t>
      </w:r>
      <w:r w:rsidR="006673C0" w:rsidRPr="00A8383A">
        <w:rPr>
          <w:rFonts w:asciiTheme="majorEastAsia" w:eastAsiaTheme="majorEastAsia" w:hAnsiTheme="majorEastAsia" w:cs="Heiti SC"/>
          <w:kern w:val="0"/>
          <w:sz w:val="21"/>
          <w:szCs w:val="21"/>
        </w:rPr>
        <w:t>长期</w:t>
      </w:r>
      <w:r w:rsidRPr="00A8383A">
        <w:rPr>
          <w:rFonts w:asciiTheme="majorEastAsia" w:eastAsiaTheme="majorEastAsia" w:hAnsiTheme="majorEastAsia" w:cs="Heiti SC" w:hint="eastAsia"/>
          <w:kern w:val="0"/>
          <w:sz w:val="21"/>
          <w:szCs w:val="21"/>
        </w:rPr>
        <w:t>影响</w:t>
      </w:r>
      <w:r w:rsidR="006673C0" w:rsidRPr="00A8383A">
        <w:rPr>
          <w:rFonts w:asciiTheme="majorEastAsia" w:eastAsiaTheme="majorEastAsia" w:hAnsiTheme="majorEastAsia" w:cs="Heiti SC"/>
          <w:kern w:val="0"/>
          <w:sz w:val="21"/>
          <w:szCs w:val="21"/>
        </w:rPr>
        <w:t>（</w:t>
      </w:r>
      <w:r w:rsidR="006673C0" w:rsidRPr="00A8383A">
        <w:rPr>
          <w:rFonts w:asciiTheme="majorEastAsia" w:eastAsiaTheme="majorEastAsia" w:hAnsiTheme="majorEastAsia" w:cs="Heiti SC" w:hint="eastAsia"/>
          <w:kern w:val="0"/>
          <w:sz w:val="21"/>
          <w:szCs w:val="21"/>
        </w:rPr>
        <w:t>在</w:t>
      </w:r>
      <w:r w:rsidR="006673C0" w:rsidRPr="00A8383A">
        <w:rPr>
          <w:rFonts w:asciiTheme="majorEastAsia" w:eastAsiaTheme="majorEastAsia" w:hAnsiTheme="majorEastAsia" w:cs="Heiti SC"/>
          <w:kern w:val="0"/>
          <w:sz w:val="21"/>
          <w:szCs w:val="21"/>
        </w:rPr>
        <w:t>图1</w:t>
      </w:r>
      <w:r w:rsidR="006673C0" w:rsidRPr="00A8383A">
        <w:rPr>
          <w:rFonts w:asciiTheme="majorEastAsia" w:eastAsiaTheme="majorEastAsia" w:hAnsiTheme="majorEastAsia" w:cs="Heiti SC" w:hint="eastAsia"/>
          <w:kern w:val="0"/>
          <w:sz w:val="21"/>
          <w:szCs w:val="21"/>
        </w:rPr>
        <w:t>中</w:t>
      </w:r>
      <w:r w:rsidR="006673C0" w:rsidRPr="00A8383A">
        <w:rPr>
          <w:rFonts w:asciiTheme="majorEastAsia" w:eastAsiaTheme="majorEastAsia" w:hAnsiTheme="majorEastAsia" w:cs="Heiti SC"/>
          <w:kern w:val="0"/>
          <w:sz w:val="21"/>
          <w:szCs w:val="21"/>
        </w:rPr>
        <w:t>用虚线箭头</w:t>
      </w:r>
      <w:r w:rsidR="006673C0" w:rsidRPr="00A8383A">
        <w:rPr>
          <w:rFonts w:asciiTheme="majorEastAsia" w:eastAsiaTheme="majorEastAsia" w:hAnsiTheme="majorEastAsia" w:cs="Heiti SC" w:hint="eastAsia"/>
          <w:kern w:val="0"/>
          <w:sz w:val="21"/>
          <w:szCs w:val="21"/>
        </w:rPr>
        <w:t>表示</w:t>
      </w:r>
      <w:r w:rsidR="006673C0"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。在这条路径上，消费在经济增长中的比重将上升，在生产端服务业占比将上升，制造业内部重化工业的比重将有所下降。</w:t>
      </w:r>
      <w:r w:rsidR="00A70D93">
        <w:rPr>
          <w:rFonts w:asciiTheme="majorEastAsia" w:eastAsiaTheme="majorEastAsia" w:hAnsiTheme="majorEastAsia" w:cs="Heiti SC"/>
          <w:kern w:val="0"/>
          <w:sz w:val="21"/>
          <w:szCs w:val="21"/>
        </w:rPr>
        <w:t>相比之下</w:t>
      </w:r>
      <w:r w:rsidRPr="00A8383A">
        <w:rPr>
          <w:rFonts w:asciiTheme="majorEastAsia" w:eastAsiaTheme="majorEastAsia" w:hAnsiTheme="majorEastAsia" w:cs="Heiti SC" w:hint="eastAsia"/>
          <w:kern w:val="0"/>
          <w:sz w:val="21"/>
          <w:szCs w:val="21"/>
        </w:rPr>
        <w:t>，有一</w:t>
      </w:r>
      <w:r w:rsidR="004411F7" w:rsidRPr="00A8383A">
        <w:rPr>
          <w:rFonts w:asciiTheme="majorEastAsia" w:eastAsiaTheme="majorEastAsia" w:hAnsiTheme="majorEastAsia" w:cs="Heiti SC" w:hint="eastAsia"/>
          <w:kern w:val="0"/>
          <w:sz w:val="21"/>
          <w:szCs w:val="21"/>
        </w:rPr>
        <w:t>些学者的观点是不符合中国实际的，比如认为只有靠持续加大投资</w:t>
      </w:r>
      <w:r w:rsidRPr="00A8383A">
        <w:rPr>
          <w:rFonts w:asciiTheme="majorEastAsia" w:eastAsiaTheme="majorEastAsia" w:hAnsiTheme="majorEastAsia" w:cs="Heiti SC" w:hint="eastAsia"/>
          <w:kern w:val="0"/>
          <w:sz w:val="21"/>
          <w:szCs w:val="21"/>
        </w:rPr>
        <w:t>才能推动经济增长，消费是没有办法成为经济增长动力的，靠服务业来拉动经济增长是不可取的，</w:t>
      </w:r>
      <w:r w:rsidR="006673C0" w:rsidRPr="00A8383A">
        <w:rPr>
          <w:rFonts w:asciiTheme="majorEastAsia" w:eastAsiaTheme="majorEastAsia" w:hAnsiTheme="majorEastAsia" w:cs="Heiti SC"/>
          <w:kern w:val="0"/>
          <w:sz w:val="21"/>
          <w:szCs w:val="21"/>
        </w:rPr>
        <w:t>类似</w:t>
      </w:r>
      <w:r w:rsidRPr="00A8383A">
        <w:rPr>
          <w:rFonts w:asciiTheme="majorEastAsia" w:eastAsiaTheme="majorEastAsia" w:hAnsiTheme="majorEastAsia" w:cs="Heiti SC" w:hint="eastAsia"/>
          <w:kern w:val="0"/>
          <w:sz w:val="21"/>
          <w:szCs w:val="21"/>
        </w:rPr>
        <w:t>看法都是把</w:t>
      </w:r>
      <w:r w:rsidR="006673C0" w:rsidRPr="00A8383A">
        <w:rPr>
          <w:rFonts w:asciiTheme="majorEastAsia" w:eastAsiaTheme="majorEastAsia" w:hAnsiTheme="majorEastAsia" w:cs="Heiti SC" w:hint="eastAsia"/>
          <w:kern w:val="0"/>
          <w:sz w:val="21"/>
          <w:szCs w:val="21"/>
        </w:rPr>
        <w:t>平衡经济增长路径</w:t>
      </w:r>
      <w:r w:rsidR="004411F7" w:rsidRPr="00A8383A">
        <w:rPr>
          <w:rFonts w:asciiTheme="majorEastAsia" w:eastAsiaTheme="majorEastAsia" w:hAnsiTheme="majorEastAsia" w:cs="Heiti SC"/>
          <w:kern w:val="0"/>
          <w:sz w:val="21"/>
          <w:szCs w:val="21"/>
        </w:rPr>
        <w:t>（图1</w:t>
      </w:r>
      <w:r w:rsidR="004411F7" w:rsidRPr="00A8383A">
        <w:rPr>
          <w:rFonts w:asciiTheme="majorEastAsia" w:eastAsiaTheme="majorEastAsia" w:hAnsiTheme="majorEastAsia" w:cs="Heiti SC" w:hint="eastAsia"/>
          <w:kern w:val="0"/>
          <w:sz w:val="21"/>
          <w:szCs w:val="21"/>
        </w:rPr>
        <w:t>虚</w:t>
      </w:r>
      <w:r w:rsidR="004411F7" w:rsidRPr="00A8383A">
        <w:rPr>
          <w:rFonts w:asciiTheme="majorEastAsia" w:eastAsiaTheme="majorEastAsia" w:hAnsiTheme="majorEastAsia" w:cs="Heiti SC"/>
          <w:kern w:val="0"/>
          <w:sz w:val="21"/>
          <w:szCs w:val="21"/>
        </w:rPr>
        <w:t>线）</w:t>
      </w:r>
      <w:r w:rsidR="006673C0" w:rsidRPr="00A8383A">
        <w:rPr>
          <w:rFonts w:asciiTheme="majorEastAsia" w:eastAsiaTheme="majorEastAsia" w:hAnsiTheme="majorEastAsia" w:cs="Heiti SC"/>
          <w:kern w:val="0"/>
          <w:sz w:val="21"/>
          <w:szCs w:val="21"/>
        </w:rPr>
        <w:t>下的结论套用在</w:t>
      </w:r>
      <w:r w:rsidRPr="00A8383A">
        <w:rPr>
          <w:rFonts w:asciiTheme="majorEastAsia" w:eastAsiaTheme="majorEastAsia" w:hAnsiTheme="majorEastAsia" w:cs="Heiti SC" w:hint="eastAsia"/>
          <w:kern w:val="0"/>
          <w:sz w:val="21"/>
          <w:szCs w:val="21"/>
        </w:rPr>
        <w:t>存在结构扭曲的中国经济</w:t>
      </w:r>
      <w:r w:rsidR="004411F7" w:rsidRPr="00A8383A">
        <w:rPr>
          <w:rFonts w:asciiTheme="majorEastAsia" w:eastAsiaTheme="majorEastAsia" w:hAnsiTheme="majorEastAsia" w:cs="Heiti SC"/>
          <w:kern w:val="0"/>
          <w:sz w:val="21"/>
          <w:szCs w:val="21"/>
        </w:rPr>
        <w:t>（图1</w:t>
      </w:r>
      <w:r w:rsidR="004411F7" w:rsidRPr="00A8383A">
        <w:rPr>
          <w:rFonts w:asciiTheme="majorEastAsia" w:eastAsiaTheme="majorEastAsia" w:hAnsiTheme="majorEastAsia" w:cs="Heiti SC" w:hint="eastAsia"/>
          <w:kern w:val="0"/>
          <w:sz w:val="21"/>
          <w:szCs w:val="21"/>
        </w:rPr>
        <w:t>实</w:t>
      </w:r>
      <w:r w:rsidR="004411F7" w:rsidRPr="00A8383A">
        <w:rPr>
          <w:rFonts w:asciiTheme="majorEastAsia" w:eastAsiaTheme="majorEastAsia" w:hAnsiTheme="majorEastAsia" w:cs="Heiti SC"/>
          <w:kern w:val="0"/>
          <w:sz w:val="21"/>
          <w:szCs w:val="21"/>
        </w:rPr>
        <w:t>线）</w:t>
      </w:r>
      <w:r w:rsidR="006673C0" w:rsidRPr="00A8383A">
        <w:rPr>
          <w:rFonts w:asciiTheme="majorEastAsia" w:eastAsiaTheme="majorEastAsia" w:hAnsiTheme="majorEastAsia" w:cs="Heiti SC"/>
          <w:kern w:val="0"/>
          <w:sz w:val="21"/>
          <w:szCs w:val="21"/>
        </w:rPr>
        <w:t>上</w:t>
      </w:r>
      <w:r w:rsidRPr="00A8383A">
        <w:rPr>
          <w:rFonts w:asciiTheme="majorEastAsia" w:eastAsiaTheme="majorEastAsia" w:hAnsiTheme="majorEastAsia" w:cs="Heiti SC" w:hint="eastAsia"/>
          <w:kern w:val="0"/>
          <w:sz w:val="21"/>
          <w:szCs w:val="21"/>
        </w:rPr>
        <w:t>。</w:t>
      </w:r>
      <w:r w:rsidR="006673C0" w:rsidRPr="00A8383A">
        <w:rPr>
          <w:rFonts w:asciiTheme="majorEastAsia" w:eastAsiaTheme="majorEastAsia" w:hAnsiTheme="majorEastAsia" w:cs="Heiti SC"/>
          <w:kern w:val="0"/>
          <w:sz w:val="21"/>
          <w:szCs w:val="21"/>
        </w:rPr>
        <w:t>另一条</w:t>
      </w:r>
      <w:r w:rsidR="006673C0" w:rsidRPr="00A8383A">
        <w:rPr>
          <w:rFonts w:asciiTheme="majorEastAsia" w:eastAsiaTheme="majorEastAsia" w:hAnsiTheme="majorEastAsia" w:cs="Heiti SC" w:hint="eastAsia"/>
          <w:kern w:val="0"/>
          <w:sz w:val="21"/>
          <w:szCs w:val="21"/>
        </w:rPr>
        <w:t>悲观</w:t>
      </w:r>
      <w:r w:rsidR="006673C0" w:rsidRPr="00A8383A">
        <w:rPr>
          <w:rFonts w:asciiTheme="majorEastAsia" w:eastAsiaTheme="majorEastAsia" w:hAnsiTheme="majorEastAsia" w:cs="Heiti SC"/>
          <w:kern w:val="0"/>
          <w:sz w:val="21"/>
          <w:szCs w:val="21"/>
        </w:rPr>
        <w:t>的路径是</w:t>
      </w:r>
      <w:r w:rsidRPr="00A8383A">
        <w:rPr>
          <w:rFonts w:asciiTheme="majorEastAsia" w:eastAsiaTheme="majorEastAsia" w:hAnsiTheme="majorEastAsia" w:cs="Heiti SC" w:hint="eastAsia"/>
          <w:kern w:val="0"/>
          <w:sz w:val="21"/>
          <w:szCs w:val="21"/>
        </w:rPr>
        <w:t>，如果没有结构性改革的话，那么当前经济增长下滑将持续存在，而这种经济增长的下滑</w:t>
      </w:r>
      <w:r w:rsidR="004411F7" w:rsidRPr="00A8383A">
        <w:rPr>
          <w:rFonts w:asciiTheme="majorEastAsia" w:eastAsiaTheme="majorEastAsia" w:hAnsiTheme="majorEastAsia" w:cs="Heiti SC"/>
          <w:kern w:val="0"/>
          <w:sz w:val="21"/>
          <w:szCs w:val="21"/>
        </w:rPr>
        <w:t>(</w:t>
      </w:r>
      <w:r w:rsidR="004411F7" w:rsidRPr="00A8383A">
        <w:rPr>
          <w:rFonts w:asciiTheme="majorEastAsia" w:eastAsiaTheme="majorEastAsia" w:hAnsiTheme="majorEastAsia" w:cs="Heiti SC" w:hint="eastAsia"/>
          <w:kern w:val="0"/>
          <w:sz w:val="21"/>
          <w:szCs w:val="21"/>
        </w:rPr>
        <w:t>图</w:t>
      </w:r>
      <w:r w:rsidR="004411F7" w:rsidRPr="00A8383A">
        <w:rPr>
          <w:rFonts w:asciiTheme="majorEastAsia" w:eastAsiaTheme="majorEastAsia" w:hAnsiTheme="majorEastAsia" w:cs="Heiti SC"/>
          <w:kern w:val="0"/>
          <w:sz w:val="21"/>
          <w:szCs w:val="21"/>
        </w:rPr>
        <w:t>1</w:t>
      </w:r>
      <w:r w:rsidR="004411F7" w:rsidRPr="00A8383A">
        <w:rPr>
          <w:rFonts w:asciiTheme="majorEastAsia" w:eastAsiaTheme="majorEastAsia" w:hAnsiTheme="majorEastAsia" w:cs="Heiti SC" w:hint="eastAsia"/>
          <w:kern w:val="0"/>
          <w:sz w:val="21"/>
          <w:szCs w:val="21"/>
        </w:rPr>
        <w:t>实</w:t>
      </w:r>
      <w:r w:rsidR="004411F7" w:rsidRPr="00A8383A">
        <w:rPr>
          <w:rFonts w:asciiTheme="majorEastAsia" w:eastAsiaTheme="majorEastAsia" w:hAnsiTheme="majorEastAsia" w:cs="Heiti SC"/>
          <w:kern w:val="0"/>
          <w:sz w:val="21"/>
          <w:szCs w:val="21"/>
        </w:rPr>
        <w:t>线</w:t>
      </w:r>
      <w:r w:rsidR="004411F7" w:rsidRPr="00A8383A">
        <w:rPr>
          <w:rFonts w:asciiTheme="majorEastAsia" w:eastAsiaTheme="majorEastAsia" w:hAnsiTheme="majorEastAsia" w:cs="Heiti SC" w:hint="eastAsia"/>
          <w:kern w:val="0"/>
          <w:sz w:val="21"/>
          <w:szCs w:val="21"/>
        </w:rPr>
        <w:t>)</w:t>
      </w:r>
      <w:r w:rsidRPr="00A8383A">
        <w:rPr>
          <w:rFonts w:asciiTheme="majorEastAsia" w:eastAsiaTheme="majorEastAsia" w:hAnsiTheme="majorEastAsia" w:cs="Heiti SC" w:hint="eastAsia"/>
          <w:kern w:val="0"/>
          <w:sz w:val="21"/>
          <w:szCs w:val="21"/>
        </w:rPr>
        <w:t>，并不是经典增长理论所讲的增长潜力下</w:t>
      </w:r>
      <w:r w:rsidR="00412062" w:rsidRPr="00A8383A">
        <w:rPr>
          <w:rFonts w:asciiTheme="majorEastAsia" w:eastAsiaTheme="majorEastAsia" w:hAnsiTheme="majorEastAsia" w:cs="Heiti SC"/>
          <w:kern w:val="0"/>
          <w:sz w:val="21"/>
          <w:szCs w:val="21"/>
        </w:rPr>
        <w:t>滑</w:t>
      </w:r>
      <w:r w:rsidR="004411F7" w:rsidRPr="00A8383A">
        <w:rPr>
          <w:rFonts w:asciiTheme="majorEastAsia" w:eastAsiaTheme="majorEastAsia" w:hAnsiTheme="majorEastAsia" w:cs="Heiti SC"/>
          <w:kern w:val="0"/>
          <w:sz w:val="21"/>
          <w:szCs w:val="21"/>
        </w:rPr>
        <w:t>（图1</w:t>
      </w:r>
      <w:r w:rsidR="004411F7" w:rsidRPr="00A8383A">
        <w:rPr>
          <w:rFonts w:asciiTheme="majorEastAsia" w:eastAsiaTheme="majorEastAsia" w:hAnsiTheme="majorEastAsia" w:cs="Heiti SC" w:hint="eastAsia"/>
          <w:kern w:val="0"/>
          <w:sz w:val="21"/>
          <w:szCs w:val="21"/>
        </w:rPr>
        <w:t>虚</w:t>
      </w:r>
      <w:r w:rsidR="004411F7" w:rsidRPr="00A8383A">
        <w:rPr>
          <w:rFonts w:asciiTheme="majorEastAsia" w:eastAsiaTheme="majorEastAsia" w:hAnsiTheme="majorEastAsia" w:cs="Heiti SC"/>
          <w:kern w:val="0"/>
          <w:sz w:val="21"/>
          <w:szCs w:val="21"/>
        </w:rPr>
        <w:t>线）</w:t>
      </w:r>
      <w:r w:rsidRPr="00A8383A">
        <w:rPr>
          <w:rFonts w:asciiTheme="majorEastAsia" w:eastAsiaTheme="majorEastAsia" w:hAnsiTheme="majorEastAsia" w:cs="Heiti SC" w:hint="eastAsia"/>
          <w:kern w:val="0"/>
          <w:sz w:val="21"/>
          <w:szCs w:val="21"/>
        </w:rPr>
        <w:t>。</w:t>
      </w:r>
    </w:p>
    <w:p w14:paraId="59CE68D4" w14:textId="6F8AE8BE" w:rsidR="0008294D"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表面上看起来</w:t>
      </w:r>
      <w:r w:rsidR="00412062"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在金融市场上，中国已经实施了市场化的利率改革，中央银行除设置基准利率之外，</w:t>
      </w:r>
      <w:r w:rsidR="00412062" w:rsidRPr="00A8383A">
        <w:rPr>
          <w:rFonts w:asciiTheme="majorEastAsia" w:eastAsiaTheme="majorEastAsia" w:hAnsiTheme="majorEastAsia" w:cs="Heiti SC"/>
          <w:kern w:val="0"/>
          <w:sz w:val="21"/>
          <w:szCs w:val="21"/>
        </w:rPr>
        <w:t>商业银行存贷利率</w:t>
      </w:r>
      <w:r w:rsidRPr="00A8383A">
        <w:rPr>
          <w:rFonts w:asciiTheme="majorEastAsia" w:eastAsiaTheme="majorEastAsia" w:hAnsiTheme="majorEastAsia" w:cs="Heiti SC" w:hint="eastAsia"/>
          <w:kern w:val="0"/>
          <w:sz w:val="21"/>
          <w:szCs w:val="21"/>
        </w:rPr>
        <w:t>在基准利率上下的浮动空间已经比较自由。与此同时，规模庞大的影子银行中，</w:t>
      </w:r>
      <w:r w:rsidR="00412062" w:rsidRPr="00A8383A">
        <w:rPr>
          <w:rFonts w:asciiTheme="majorEastAsia" w:eastAsiaTheme="majorEastAsia" w:hAnsiTheme="majorEastAsia" w:cs="Heiti SC"/>
          <w:kern w:val="0"/>
          <w:sz w:val="21"/>
          <w:szCs w:val="21"/>
        </w:rPr>
        <w:t>边际上的</w:t>
      </w:r>
      <w:r w:rsidRPr="00A8383A">
        <w:rPr>
          <w:rFonts w:asciiTheme="majorEastAsia" w:eastAsiaTheme="majorEastAsia" w:hAnsiTheme="majorEastAsia" w:cs="Heiti SC" w:hint="eastAsia"/>
          <w:kern w:val="0"/>
          <w:sz w:val="21"/>
          <w:szCs w:val="21"/>
        </w:rPr>
        <w:t>融资</w:t>
      </w:r>
      <w:r w:rsidR="00412062" w:rsidRPr="00A8383A">
        <w:rPr>
          <w:rFonts w:asciiTheme="majorEastAsia" w:eastAsiaTheme="majorEastAsia" w:hAnsiTheme="majorEastAsia" w:cs="Heiti SC"/>
          <w:kern w:val="0"/>
          <w:sz w:val="21"/>
          <w:szCs w:val="21"/>
        </w:rPr>
        <w:t>年化</w:t>
      </w:r>
      <w:r w:rsidRPr="00A8383A">
        <w:rPr>
          <w:rFonts w:asciiTheme="majorEastAsia" w:eastAsiaTheme="majorEastAsia" w:hAnsiTheme="majorEastAsia" w:cs="Heiti SC" w:hint="eastAsia"/>
          <w:kern w:val="0"/>
          <w:sz w:val="21"/>
          <w:szCs w:val="21"/>
        </w:rPr>
        <w:t>利率可以高达</w:t>
      </w:r>
      <w:r w:rsidRPr="00A8383A">
        <w:rPr>
          <w:rFonts w:asciiTheme="majorEastAsia" w:eastAsiaTheme="majorEastAsia" w:hAnsiTheme="majorEastAsia" w:cs="Heiti SC"/>
          <w:kern w:val="0"/>
          <w:sz w:val="21"/>
          <w:szCs w:val="21"/>
        </w:rPr>
        <w:t>10%</w:t>
      </w:r>
      <w:r w:rsidRPr="00A8383A">
        <w:rPr>
          <w:rFonts w:asciiTheme="majorEastAsia" w:eastAsiaTheme="majorEastAsia" w:hAnsiTheme="majorEastAsia" w:cs="Heiti SC" w:hint="eastAsia"/>
          <w:kern w:val="0"/>
          <w:sz w:val="21"/>
          <w:szCs w:val="21"/>
        </w:rPr>
        <w:t>以上。实际上，无论是</w:t>
      </w:r>
      <w:r w:rsidR="00412062" w:rsidRPr="00A8383A">
        <w:rPr>
          <w:rFonts w:asciiTheme="majorEastAsia" w:eastAsiaTheme="majorEastAsia" w:hAnsiTheme="majorEastAsia" w:cs="Heiti SC"/>
          <w:kern w:val="0"/>
          <w:sz w:val="21"/>
          <w:szCs w:val="21"/>
        </w:rPr>
        <w:t>商业银行体系还是</w:t>
      </w:r>
      <w:r w:rsidRPr="00A8383A">
        <w:rPr>
          <w:rFonts w:asciiTheme="majorEastAsia" w:eastAsiaTheme="majorEastAsia" w:hAnsiTheme="majorEastAsia" w:cs="Heiti SC" w:hint="eastAsia"/>
          <w:kern w:val="0"/>
          <w:sz w:val="21"/>
          <w:szCs w:val="21"/>
        </w:rPr>
        <w:t>影子银行，都未能真正完成有效配置金融资源的任务。在商业银行体系里</w:t>
      </w:r>
      <w:r w:rsidR="00412062"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政府仍然存在针对具体项目的融资成本干预。而在</w:t>
      </w:r>
      <w:r w:rsidR="00412062" w:rsidRPr="00A8383A">
        <w:rPr>
          <w:rFonts w:asciiTheme="majorEastAsia" w:eastAsiaTheme="majorEastAsia" w:hAnsiTheme="majorEastAsia" w:cs="Heiti SC"/>
          <w:kern w:val="0"/>
          <w:sz w:val="21"/>
          <w:szCs w:val="21"/>
        </w:rPr>
        <w:t>影</w:t>
      </w:r>
      <w:r w:rsidR="00412062" w:rsidRPr="00A8383A">
        <w:rPr>
          <w:rFonts w:asciiTheme="majorEastAsia" w:eastAsiaTheme="majorEastAsia" w:hAnsiTheme="majorEastAsia" w:cs="Heiti SC" w:hint="eastAsia"/>
          <w:kern w:val="0"/>
          <w:sz w:val="21"/>
          <w:szCs w:val="21"/>
        </w:rPr>
        <w:t>子</w:t>
      </w:r>
      <w:r w:rsidRPr="00A8383A">
        <w:rPr>
          <w:rFonts w:asciiTheme="majorEastAsia" w:eastAsiaTheme="majorEastAsia" w:hAnsiTheme="majorEastAsia" w:cs="Heiti SC" w:hint="eastAsia"/>
          <w:kern w:val="0"/>
          <w:sz w:val="21"/>
          <w:szCs w:val="21"/>
        </w:rPr>
        <w:t>银行上，能够将融资成本</w:t>
      </w:r>
      <w:r w:rsidR="00412062" w:rsidRPr="00A8383A">
        <w:rPr>
          <w:rFonts w:asciiTheme="majorEastAsia" w:eastAsiaTheme="majorEastAsia" w:hAnsiTheme="majorEastAsia" w:cs="Heiti SC"/>
          <w:kern w:val="0"/>
          <w:sz w:val="21"/>
          <w:szCs w:val="21"/>
        </w:rPr>
        <w:t>付到</w:t>
      </w:r>
      <w:r w:rsidRPr="00A8383A">
        <w:rPr>
          <w:rFonts w:asciiTheme="majorEastAsia" w:eastAsiaTheme="majorEastAsia" w:hAnsiTheme="majorEastAsia" w:cs="Heiti SC" w:hint="eastAsia"/>
          <w:kern w:val="0"/>
          <w:sz w:val="21"/>
          <w:szCs w:val="21"/>
        </w:rPr>
        <w:t>年化利率</w:t>
      </w:r>
      <w:r w:rsidRPr="00A8383A">
        <w:rPr>
          <w:rFonts w:asciiTheme="majorEastAsia" w:eastAsiaTheme="majorEastAsia" w:hAnsiTheme="majorEastAsia" w:cs="Heiti SC"/>
          <w:kern w:val="0"/>
          <w:sz w:val="21"/>
          <w:szCs w:val="21"/>
        </w:rPr>
        <w:t>10%</w:t>
      </w:r>
      <w:r w:rsidRPr="00A8383A">
        <w:rPr>
          <w:rFonts w:asciiTheme="majorEastAsia" w:eastAsiaTheme="majorEastAsia" w:hAnsiTheme="majorEastAsia" w:cs="Heiti SC" w:hint="eastAsia"/>
          <w:kern w:val="0"/>
          <w:sz w:val="21"/>
          <w:szCs w:val="21"/>
        </w:rPr>
        <w:t>以上的项目，并非项目的期望盈利率可以超过</w:t>
      </w:r>
      <w:r w:rsidRPr="00A8383A">
        <w:rPr>
          <w:rFonts w:asciiTheme="majorEastAsia" w:eastAsiaTheme="majorEastAsia" w:hAnsiTheme="majorEastAsia" w:cs="Heiti SC"/>
          <w:kern w:val="0"/>
          <w:sz w:val="21"/>
          <w:szCs w:val="21"/>
        </w:rPr>
        <w:t>10%</w:t>
      </w:r>
      <w:r w:rsidRPr="00A8383A">
        <w:rPr>
          <w:rFonts w:asciiTheme="majorEastAsia" w:eastAsiaTheme="majorEastAsia" w:hAnsiTheme="majorEastAsia" w:cs="Heiti SC" w:hint="eastAsia"/>
          <w:kern w:val="0"/>
          <w:sz w:val="21"/>
          <w:szCs w:val="21"/>
        </w:rPr>
        <w:t>，而是因为一些地方政府以自己未来的税收增长预期，以及</w:t>
      </w:r>
      <w:r w:rsidR="00412062" w:rsidRPr="00A8383A">
        <w:rPr>
          <w:rFonts w:asciiTheme="majorEastAsia" w:eastAsiaTheme="majorEastAsia" w:hAnsiTheme="majorEastAsia" w:cs="Heiti SC"/>
          <w:kern w:val="0"/>
          <w:sz w:val="21"/>
          <w:szCs w:val="21"/>
        </w:rPr>
        <w:t>来自</w:t>
      </w:r>
      <w:r w:rsidRPr="00A8383A">
        <w:rPr>
          <w:rFonts w:asciiTheme="majorEastAsia" w:eastAsiaTheme="majorEastAsia" w:hAnsiTheme="majorEastAsia" w:cs="Heiti SC" w:hint="eastAsia"/>
          <w:kern w:val="0"/>
          <w:sz w:val="21"/>
          <w:szCs w:val="21"/>
        </w:rPr>
        <w:t>于中央政府的隐性担保</w:t>
      </w:r>
      <w:r w:rsidR="00412062"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作为支持来进行融资。这样一来就使得中国的影子银行产生了高利率</w:t>
      </w:r>
      <w:r w:rsidR="00412062"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低回报和刚性兑付这样一个最坏的组合。如果这个组合不打破，不让低回报的政府融资项目</w:t>
      </w:r>
      <w:r w:rsidR="00412062" w:rsidRPr="00A8383A">
        <w:rPr>
          <w:rFonts w:asciiTheme="majorEastAsia" w:eastAsiaTheme="majorEastAsia" w:hAnsiTheme="majorEastAsia" w:cs="Heiti SC" w:hint="eastAsia"/>
          <w:kern w:val="0"/>
          <w:sz w:val="21"/>
          <w:szCs w:val="21"/>
        </w:rPr>
        <w:t>彻底从商业银行体系和影</w:t>
      </w:r>
      <w:r w:rsidR="00412062" w:rsidRPr="00A8383A">
        <w:rPr>
          <w:rFonts w:asciiTheme="majorEastAsia" w:eastAsiaTheme="majorEastAsia" w:hAnsiTheme="majorEastAsia" w:cs="Heiti SC"/>
          <w:kern w:val="0"/>
          <w:sz w:val="21"/>
          <w:szCs w:val="21"/>
        </w:rPr>
        <w:t>子</w:t>
      </w:r>
      <w:r w:rsidRPr="00A8383A">
        <w:rPr>
          <w:rFonts w:asciiTheme="majorEastAsia" w:eastAsiaTheme="majorEastAsia" w:hAnsiTheme="majorEastAsia" w:cs="Heiti SC" w:hint="eastAsia"/>
          <w:kern w:val="0"/>
          <w:sz w:val="21"/>
          <w:szCs w:val="21"/>
        </w:rPr>
        <w:t>银行体系之中脱离出来，最终实施财政和金融的分家，那么，</w:t>
      </w:r>
      <w:r w:rsidR="0008294D" w:rsidRPr="00A8383A">
        <w:rPr>
          <w:rFonts w:asciiTheme="majorEastAsia" w:eastAsiaTheme="majorEastAsia" w:hAnsiTheme="majorEastAsia" w:cs="Heiti SC"/>
          <w:kern w:val="0"/>
          <w:sz w:val="21"/>
          <w:szCs w:val="21"/>
        </w:rPr>
        <w:t>即使货币政策是松的，</w:t>
      </w:r>
      <w:r w:rsidR="005D37B7" w:rsidRPr="00A8383A">
        <w:rPr>
          <w:rFonts w:asciiTheme="majorEastAsia" w:eastAsiaTheme="majorEastAsia" w:hAnsiTheme="majorEastAsia" w:cs="Heiti SC"/>
          <w:kern w:val="0"/>
          <w:sz w:val="21"/>
          <w:szCs w:val="21"/>
        </w:rPr>
        <w:t>大量新增的融资也并没有有效地推动生产，</w:t>
      </w:r>
      <w:r w:rsidR="005D37B7" w:rsidRPr="00A8383A">
        <w:rPr>
          <w:rFonts w:asciiTheme="majorEastAsia" w:eastAsiaTheme="majorEastAsia" w:hAnsiTheme="majorEastAsia" w:cs="Heiti SC" w:hint="eastAsia"/>
          <w:kern w:val="0"/>
          <w:sz w:val="21"/>
          <w:szCs w:val="21"/>
        </w:rPr>
        <w:t>而</w:t>
      </w:r>
      <w:r w:rsidR="005D37B7" w:rsidRPr="00A8383A">
        <w:rPr>
          <w:rFonts w:asciiTheme="majorEastAsia" w:eastAsiaTheme="majorEastAsia" w:hAnsiTheme="majorEastAsia" w:cs="Heiti SC"/>
          <w:kern w:val="0"/>
          <w:sz w:val="21"/>
          <w:szCs w:val="21"/>
        </w:rPr>
        <w:t>是被地方政府用于借新债还旧债。同时，</w:t>
      </w:r>
      <w:r w:rsidR="0008294D" w:rsidRPr="00A8383A">
        <w:rPr>
          <w:rFonts w:asciiTheme="majorEastAsia" w:eastAsiaTheme="majorEastAsia" w:hAnsiTheme="majorEastAsia" w:cs="Heiti SC" w:hint="eastAsia"/>
          <w:kern w:val="0"/>
          <w:sz w:val="21"/>
          <w:szCs w:val="21"/>
        </w:rPr>
        <w:t>民</w:t>
      </w:r>
      <w:r w:rsidR="0008294D" w:rsidRPr="00A8383A">
        <w:rPr>
          <w:rFonts w:asciiTheme="majorEastAsia" w:eastAsiaTheme="majorEastAsia" w:hAnsiTheme="majorEastAsia" w:cs="Heiti SC"/>
          <w:kern w:val="0"/>
          <w:sz w:val="21"/>
          <w:szCs w:val="21"/>
        </w:rPr>
        <w:t>营企业仍然不能有效地从</w:t>
      </w:r>
      <w:r w:rsidRPr="00A8383A">
        <w:rPr>
          <w:rFonts w:asciiTheme="majorEastAsia" w:eastAsiaTheme="majorEastAsia" w:hAnsiTheme="majorEastAsia" w:cs="Heiti SC" w:hint="eastAsia"/>
          <w:kern w:val="0"/>
          <w:sz w:val="21"/>
          <w:szCs w:val="21"/>
        </w:rPr>
        <w:t>金融市场</w:t>
      </w:r>
      <w:r w:rsidR="0008294D" w:rsidRPr="00A8383A">
        <w:rPr>
          <w:rFonts w:asciiTheme="majorEastAsia" w:eastAsiaTheme="majorEastAsia" w:hAnsiTheme="majorEastAsia" w:cs="Heiti SC"/>
          <w:kern w:val="0"/>
          <w:sz w:val="21"/>
          <w:szCs w:val="21"/>
        </w:rPr>
        <w:t>上融资，</w:t>
      </w:r>
      <w:r w:rsidR="0008294D" w:rsidRPr="00A8383A">
        <w:rPr>
          <w:rFonts w:asciiTheme="majorEastAsia" w:eastAsiaTheme="majorEastAsia" w:hAnsiTheme="majorEastAsia" w:cs="Heiti SC" w:hint="eastAsia"/>
          <w:kern w:val="0"/>
          <w:sz w:val="21"/>
          <w:szCs w:val="21"/>
        </w:rPr>
        <w:t>商业</w:t>
      </w:r>
      <w:r w:rsidR="0008294D" w:rsidRPr="00A8383A">
        <w:rPr>
          <w:rFonts w:asciiTheme="majorEastAsia" w:eastAsiaTheme="majorEastAsia" w:hAnsiTheme="majorEastAsia" w:cs="Heiti SC"/>
          <w:kern w:val="0"/>
          <w:sz w:val="21"/>
          <w:szCs w:val="21"/>
        </w:rPr>
        <w:t>银行</w:t>
      </w:r>
      <w:r w:rsidR="0008294D" w:rsidRPr="00A8383A">
        <w:rPr>
          <w:rFonts w:asciiTheme="majorEastAsia" w:eastAsiaTheme="majorEastAsia" w:hAnsiTheme="majorEastAsia" w:cs="Heiti SC" w:hint="eastAsia"/>
          <w:kern w:val="0"/>
          <w:sz w:val="21"/>
          <w:szCs w:val="21"/>
        </w:rPr>
        <w:t>里</w:t>
      </w:r>
      <w:r w:rsidR="0008294D" w:rsidRPr="00A8383A">
        <w:rPr>
          <w:rFonts w:asciiTheme="majorEastAsia" w:eastAsiaTheme="majorEastAsia" w:hAnsiTheme="majorEastAsia" w:cs="Heiti SC"/>
          <w:kern w:val="0"/>
          <w:sz w:val="21"/>
          <w:szCs w:val="21"/>
        </w:rPr>
        <w:t>便宜</w:t>
      </w:r>
      <w:r w:rsidR="0008294D" w:rsidRPr="00A8383A">
        <w:rPr>
          <w:rFonts w:asciiTheme="majorEastAsia" w:eastAsiaTheme="majorEastAsia" w:hAnsiTheme="majorEastAsia" w:cs="Heiti SC" w:hint="eastAsia"/>
          <w:kern w:val="0"/>
          <w:sz w:val="21"/>
          <w:szCs w:val="21"/>
        </w:rPr>
        <w:t>的</w:t>
      </w:r>
      <w:r w:rsidR="0008294D" w:rsidRPr="00A8383A">
        <w:rPr>
          <w:rFonts w:asciiTheme="majorEastAsia" w:eastAsiaTheme="majorEastAsia" w:hAnsiTheme="majorEastAsia" w:cs="Heiti SC"/>
          <w:kern w:val="0"/>
          <w:sz w:val="21"/>
          <w:szCs w:val="21"/>
        </w:rPr>
        <w:t>资金轮不到，</w:t>
      </w:r>
      <w:r w:rsidR="0008294D" w:rsidRPr="00A8383A">
        <w:rPr>
          <w:rFonts w:asciiTheme="majorEastAsia" w:eastAsiaTheme="majorEastAsia" w:hAnsiTheme="majorEastAsia" w:cs="Heiti SC" w:hint="eastAsia"/>
          <w:kern w:val="0"/>
          <w:sz w:val="21"/>
          <w:szCs w:val="21"/>
        </w:rPr>
        <w:t>影</w:t>
      </w:r>
      <w:r w:rsidR="0008294D" w:rsidRPr="00A8383A">
        <w:rPr>
          <w:rFonts w:asciiTheme="majorEastAsia" w:eastAsiaTheme="majorEastAsia" w:hAnsiTheme="majorEastAsia" w:cs="Heiti SC"/>
          <w:kern w:val="0"/>
          <w:sz w:val="21"/>
          <w:szCs w:val="21"/>
        </w:rPr>
        <w:t>子</w:t>
      </w:r>
      <w:r w:rsidR="0008294D" w:rsidRPr="00A8383A">
        <w:rPr>
          <w:rFonts w:asciiTheme="majorEastAsia" w:eastAsiaTheme="majorEastAsia" w:hAnsiTheme="majorEastAsia" w:cs="Heiti SC" w:hint="eastAsia"/>
          <w:kern w:val="0"/>
          <w:sz w:val="21"/>
          <w:szCs w:val="21"/>
        </w:rPr>
        <w:t>银行</w:t>
      </w:r>
      <w:r w:rsidR="0008294D" w:rsidRPr="00A8383A">
        <w:rPr>
          <w:rFonts w:asciiTheme="majorEastAsia" w:eastAsiaTheme="majorEastAsia" w:hAnsiTheme="majorEastAsia" w:cs="Heiti SC"/>
          <w:kern w:val="0"/>
          <w:sz w:val="21"/>
          <w:szCs w:val="21"/>
        </w:rPr>
        <w:t>里高利率的融资</w:t>
      </w:r>
      <w:r w:rsidR="005D37B7" w:rsidRPr="00A8383A">
        <w:rPr>
          <w:rFonts w:asciiTheme="majorEastAsia" w:eastAsiaTheme="majorEastAsia" w:hAnsiTheme="majorEastAsia" w:cs="Heiti SC"/>
          <w:kern w:val="0"/>
          <w:sz w:val="21"/>
          <w:szCs w:val="21"/>
        </w:rPr>
        <w:t>贷</w:t>
      </w:r>
      <w:r w:rsidR="0008294D" w:rsidRPr="00A8383A">
        <w:rPr>
          <w:rFonts w:asciiTheme="majorEastAsia" w:eastAsiaTheme="majorEastAsia" w:hAnsiTheme="majorEastAsia" w:cs="Heiti SC"/>
          <w:kern w:val="0"/>
          <w:sz w:val="21"/>
          <w:szCs w:val="21"/>
        </w:rPr>
        <w:t>不起。</w:t>
      </w:r>
    </w:p>
    <w:p w14:paraId="3F0FC533" w14:textId="77777777" w:rsidR="00A70D93" w:rsidRDefault="00A70D93"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3675057E" w14:textId="77777777"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三，空间均衡与中国经济的空间错配</w:t>
      </w:r>
    </w:p>
    <w:p w14:paraId="7A788CB9" w14:textId="6DFA0B23" w:rsidR="003407A4" w:rsidRPr="00A8383A" w:rsidRDefault="003407A4" w:rsidP="003407A4">
      <w:pPr>
        <w:pStyle w:val="1"/>
        <w:rPr>
          <w:rFonts w:asciiTheme="majorEastAsia" w:eastAsiaTheme="majorEastAsia" w:hAnsiTheme="majorEastAsia"/>
          <w:szCs w:val="21"/>
        </w:rPr>
      </w:pPr>
      <w:r w:rsidRPr="00A8383A">
        <w:rPr>
          <w:rFonts w:asciiTheme="majorEastAsia" w:eastAsiaTheme="majorEastAsia" w:hAnsiTheme="majorEastAsia"/>
          <w:szCs w:val="21"/>
        </w:rPr>
        <w:t>对于中国这样一个发展中大国来说，</w:t>
      </w:r>
      <w:r w:rsidRPr="00A8383A">
        <w:rPr>
          <w:rFonts w:asciiTheme="majorEastAsia" w:eastAsiaTheme="majorEastAsia" w:hAnsiTheme="majorEastAsia" w:hint="eastAsia"/>
          <w:szCs w:val="21"/>
        </w:rPr>
        <w:t>区域</w:t>
      </w:r>
      <w:r w:rsidRPr="00A8383A">
        <w:rPr>
          <w:rFonts w:asciiTheme="majorEastAsia" w:eastAsiaTheme="majorEastAsia" w:hAnsiTheme="majorEastAsia"/>
          <w:szCs w:val="21"/>
        </w:rPr>
        <w:t>之间的自然地理和经济地理条件</w:t>
      </w:r>
      <w:r w:rsidRPr="00A8383A">
        <w:rPr>
          <w:rFonts w:asciiTheme="majorEastAsia" w:eastAsiaTheme="majorEastAsia" w:hAnsiTheme="majorEastAsia" w:hint="eastAsia"/>
          <w:szCs w:val="21"/>
        </w:rPr>
        <w:t>差异</w:t>
      </w:r>
      <w:r w:rsidRPr="00A8383A">
        <w:rPr>
          <w:rFonts w:asciiTheme="majorEastAsia" w:eastAsiaTheme="majorEastAsia" w:hAnsiTheme="majorEastAsia"/>
          <w:szCs w:val="21"/>
        </w:rPr>
        <w:t>非常大。</w:t>
      </w:r>
      <w:r w:rsidRPr="00A8383A">
        <w:rPr>
          <w:rFonts w:asciiTheme="majorEastAsia" w:eastAsiaTheme="majorEastAsia" w:hAnsiTheme="majorEastAsia" w:hint="eastAsia"/>
          <w:szCs w:val="21"/>
        </w:rPr>
        <w:t>经济和人口</w:t>
      </w:r>
      <w:r w:rsidR="005D37B7" w:rsidRPr="00A8383A">
        <w:rPr>
          <w:rFonts w:asciiTheme="majorEastAsia" w:eastAsiaTheme="majorEastAsia" w:hAnsiTheme="majorEastAsia"/>
          <w:szCs w:val="21"/>
        </w:rPr>
        <w:t>的</w:t>
      </w:r>
      <w:r w:rsidR="005D37B7" w:rsidRPr="00A8383A">
        <w:rPr>
          <w:rFonts w:asciiTheme="majorEastAsia" w:eastAsiaTheme="majorEastAsia" w:hAnsiTheme="majorEastAsia" w:hint="eastAsia"/>
          <w:szCs w:val="21"/>
        </w:rPr>
        <w:t>空间</w:t>
      </w:r>
      <w:r w:rsidRPr="00A8383A">
        <w:rPr>
          <w:rFonts w:asciiTheme="majorEastAsia" w:eastAsiaTheme="majorEastAsia" w:hAnsiTheme="majorEastAsia"/>
          <w:szCs w:val="21"/>
        </w:rPr>
        <w:t>集聚</w:t>
      </w:r>
      <w:r w:rsidRPr="00A8383A">
        <w:rPr>
          <w:rFonts w:asciiTheme="majorEastAsia" w:eastAsiaTheme="majorEastAsia" w:hAnsiTheme="majorEastAsia" w:hint="eastAsia"/>
          <w:szCs w:val="21"/>
        </w:rPr>
        <w:t>似乎</w:t>
      </w:r>
      <w:r w:rsidRPr="00A8383A">
        <w:rPr>
          <w:rFonts w:asciiTheme="majorEastAsia" w:eastAsiaTheme="majorEastAsia" w:hAnsiTheme="majorEastAsia"/>
          <w:szCs w:val="21"/>
        </w:rPr>
        <w:t>是和</w:t>
      </w:r>
      <w:r w:rsidRPr="00A8383A">
        <w:rPr>
          <w:rFonts w:asciiTheme="majorEastAsia" w:eastAsiaTheme="majorEastAsia" w:hAnsiTheme="majorEastAsia" w:hint="eastAsia"/>
          <w:szCs w:val="21"/>
        </w:rPr>
        <w:t>平衡</w:t>
      </w:r>
      <w:r w:rsidRPr="00A8383A">
        <w:rPr>
          <w:rFonts w:asciiTheme="majorEastAsia" w:eastAsiaTheme="majorEastAsia" w:hAnsiTheme="majorEastAsia"/>
          <w:szCs w:val="21"/>
        </w:rPr>
        <w:t>相</w:t>
      </w:r>
      <w:r w:rsidRPr="00A8383A">
        <w:rPr>
          <w:rFonts w:asciiTheme="majorEastAsia" w:eastAsiaTheme="majorEastAsia" w:hAnsiTheme="majorEastAsia" w:hint="eastAsia"/>
          <w:szCs w:val="21"/>
        </w:rPr>
        <w:t>矛盾</w:t>
      </w:r>
      <w:r w:rsidRPr="00A8383A">
        <w:rPr>
          <w:rFonts w:asciiTheme="majorEastAsia" w:eastAsiaTheme="majorEastAsia" w:hAnsiTheme="majorEastAsia"/>
          <w:szCs w:val="21"/>
        </w:rPr>
        <w:t>的，</w:t>
      </w:r>
      <w:r w:rsidRPr="00A8383A">
        <w:rPr>
          <w:rFonts w:asciiTheme="majorEastAsia" w:eastAsiaTheme="majorEastAsia" w:hAnsiTheme="majorEastAsia" w:hint="eastAsia"/>
          <w:szCs w:val="21"/>
        </w:rPr>
        <w:t>然而发展和平衡两个目标都是</w:t>
      </w:r>
      <w:r w:rsidR="009E2C93" w:rsidRPr="00A8383A">
        <w:rPr>
          <w:rFonts w:asciiTheme="majorEastAsia" w:eastAsiaTheme="majorEastAsia" w:hAnsiTheme="majorEastAsia"/>
          <w:szCs w:val="21"/>
        </w:rPr>
        <w:t>重</w:t>
      </w:r>
      <w:r w:rsidRPr="00A8383A">
        <w:rPr>
          <w:rFonts w:asciiTheme="majorEastAsia" w:eastAsiaTheme="majorEastAsia" w:hAnsiTheme="majorEastAsia" w:hint="eastAsia"/>
          <w:szCs w:val="21"/>
        </w:rPr>
        <w:t>要的</w:t>
      </w:r>
      <w:r w:rsidRPr="00A8383A">
        <w:rPr>
          <w:rFonts w:asciiTheme="majorEastAsia" w:eastAsiaTheme="majorEastAsia" w:hAnsiTheme="majorEastAsia"/>
          <w:szCs w:val="21"/>
        </w:rPr>
        <w:t>。为了分析大国发展，“空间均衡”</w:t>
      </w:r>
      <w:r w:rsidR="00A70D93">
        <w:rPr>
          <w:rFonts w:asciiTheme="majorEastAsia" w:eastAsiaTheme="majorEastAsia" w:hAnsiTheme="majorEastAsia"/>
          <w:szCs w:val="21"/>
        </w:rPr>
        <w:t>是另外一个基准理论。</w:t>
      </w:r>
    </w:p>
    <w:p w14:paraId="20F87B33" w14:textId="42AA4EE4" w:rsidR="00A70D93" w:rsidRDefault="00A70D93" w:rsidP="00AC69B4">
      <w:pPr>
        <w:autoSpaceDE w:val="0"/>
        <w:autoSpaceDN w:val="0"/>
        <w:adjustRightInd w:val="0"/>
        <w:ind w:firstLine="480"/>
        <w:rPr>
          <w:rFonts w:asciiTheme="majorEastAsia" w:eastAsiaTheme="majorEastAsia" w:hAnsiTheme="majorEastAsia" w:cs="宋体"/>
          <w:sz w:val="21"/>
          <w:szCs w:val="21"/>
          <w:lang w:val="zh-CN"/>
        </w:rPr>
      </w:pPr>
      <w:r>
        <w:rPr>
          <w:rFonts w:asciiTheme="majorEastAsia" w:eastAsiaTheme="majorEastAsia" w:hAnsiTheme="majorEastAsia" w:cs="宋体"/>
          <w:sz w:val="21"/>
          <w:szCs w:val="21"/>
          <w:lang w:val="zh-CN"/>
        </w:rPr>
        <w:t>如果</w:t>
      </w:r>
      <w:r w:rsidR="00AC69B4" w:rsidRPr="00A8383A">
        <w:rPr>
          <w:rFonts w:asciiTheme="majorEastAsia" w:eastAsiaTheme="majorEastAsia" w:hAnsiTheme="majorEastAsia" w:cs="宋体"/>
          <w:sz w:val="21"/>
          <w:szCs w:val="21"/>
          <w:lang w:val="zh-CN"/>
        </w:rPr>
        <w:t>把一个国家</w:t>
      </w:r>
      <w:r w:rsidR="00AC69B4" w:rsidRPr="00A8383A">
        <w:rPr>
          <w:rFonts w:asciiTheme="majorEastAsia" w:eastAsiaTheme="majorEastAsia" w:hAnsiTheme="majorEastAsia" w:cs="宋体" w:hint="eastAsia"/>
          <w:sz w:val="21"/>
          <w:szCs w:val="21"/>
          <w:lang w:val="zh-CN"/>
        </w:rPr>
        <w:t>分为两个部分，</w:t>
      </w:r>
      <w:r>
        <w:rPr>
          <w:rFonts w:asciiTheme="majorEastAsia" w:eastAsiaTheme="majorEastAsia" w:hAnsiTheme="majorEastAsia" w:cs="宋体"/>
          <w:sz w:val="21"/>
          <w:szCs w:val="21"/>
          <w:lang w:val="zh-CN"/>
        </w:rPr>
        <w:t>优势地区（</w:t>
      </w:r>
      <w:r>
        <w:rPr>
          <w:rFonts w:asciiTheme="majorEastAsia" w:eastAsiaTheme="majorEastAsia" w:hAnsiTheme="majorEastAsia" w:cs="宋体" w:hint="eastAsia"/>
          <w:sz w:val="21"/>
          <w:szCs w:val="21"/>
          <w:lang w:val="zh-CN"/>
        </w:rPr>
        <w:t>比如</w:t>
      </w:r>
      <w:r>
        <w:rPr>
          <w:rFonts w:asciiTheme="majorEastAsia" w:eastAsiaTheme="majorEastAsia" w:hAnsiTheme="majorEastAsia" w:cs="宋体"/>
          <w:sz w:val="21"/>
          <w:szCs w:val="21"/>
          <w:lang w:val="zh-CN"/>
        </w:rPr>
        <w:t>沿海地区和大城市）有发展制造业和服务业的比较优势，</w:t>
      </w:r>
      <w:r>
        <w:rPr>
          <w:rFonts w:asciiTheme="majorEastAsia" w:eastAsiaTheme="majorEastAsia" w:hAnsiTheme="majorEastAsia" w:cs="宋体" w:hint="eastAsia"/>
          <w:sz w:val="21"/>
          <w:szCs w:val="21"/>
          <w:lang w:val="zh-CN"/>
        </w:rPr>
        <w:t>而</w:t>
      </w:r>
      <w:r>
        <w:rPr>
          <w:rFonts w:asciiTheme="majorEastAsia" w:eastAsiaTheme="majorEastAsia" w:hAnsiTheme="majorEastAsia" w:cs="宋体"/>
          <w:sz w:val="21"/>
          <w:szCs w:val="21"/>
          <w:lang w:val="zh-CN"/>
        </w:rPr>
        <w:t>劣势地区只具有发展</w:t>
      </w:r>
      <w:r w:rsidRPr="00A8383A">
        <w:rPr>
          <w:rFonts w:asciiTheme="majorEastAsia" w:eastAsiaTheme="majorEastAsia" w:hAnsiTheme="majorEastAsia" w:cs="宋体"/>
          <w:sz w:val="21"/>
          <w:szCs w:val="21"/>
          <w:lang w:val="zh-CN"/>
        </w:rPr>
        <w:t>农业、</w:t>
      </w:r>
      <w:r w:rsidRPr="00A8383A">
        <w:rPr>
          <w:rFonts w:asciiTheme="majorEastAsia" w:eastAsiaTheme="majorEastAsia" w:hAnsiTheme="majorEastAsia" w:cs="宋体" w:hint="eastAsia"/>
          <w:sz w:val="21"/>
          <w:szCs w:val="21"/>
          <w:lang w:val="zh-CN"/>
        </w:rPr>
        <w:t>旅游</w:t>
      </w:r>
      <w:r w:rsidRPr="00A8383A">
        <w:rPr>
          <w:rFonts w:asciiTheme="majorEastAsia" w:eastAsiaTheme="majorEastAsia" w:hAnsiTheme="majorEastAsia" w:cs="宋体"/>
          <w:sz w:val="21"/>
          <w:szCs w:val="21"/>
          <w:lang w:val="zh-CN"/>
        </w:rPr>
        <w:t>和自然资源</w:t>
      </w:r>
      <w:r>
        <w:rPr>
          <w:rFonts w:asciiTheme="majorEastAsia" w:eastAsiaTheme="majorEastAsia" w:hAnsiTheme="majorEastAsia" w:cs="宋体"/>
          <w:sz w:val="21"/>
          <w:szCs w:val="21"/>
          <w:lang w:val="zh-CN"/>
        </w:rPr>
        <w:t>的比较优势</w:t>
      </w:r>
      <w:r w:rsidRPr="00A8383A">
        <w:rPr>
          <w:rFonts w:asciiTheme="majorEastAsia" w:eastAsiaTheme="majorEastAsia" w:hAnsiTheme="majorEastAsia" w:cs="宋体"/>
          <w:sz w:val="21"/>
          <w:szCs w:val="21"/>
          <w:lang w:val="zh-CN"/>
        </w:rPr>
        <w:t>，</w:t>
      </w:r>
      <w:r w:rsidRPr="00A8383A">
        <w:rPr>
          <w:rFonts w:asciiTheme="majorEastAsia" w:eastAsiaTheme="majorEastAsia" w:hAnsiTheme="majorEastAsia" w:cs="宋体" w:hint="eastAsia"/>
          <w:sz w:val="21"/>
          <w:szCs w:val="21"/>
          <w:lang w:val="zh-CN"/>
        </w:rPr>
        <w:t>其</w:t>
      </w:r>
      <w:r w:rsidRPr="00A8383A">
        <w:rPr>
          <w:rFonts w:asciiTheme="majorEastAsia" w:eastAsiaTheme="majorEastAsia" w:hAnsiTheme="majorEastAsia" w:cs="宋体"/>
          <w:sz w:val="21"/>
          <w:szCs w:val="21"/>
          <w:lang w:val="zh-CN"/>
        </w:rPr>
        <w:t>总收入是受制于资源</w:t>
      </w:r>
      <w:r>
        <w:rPr>
          <w:rFonts w:asciiTheme="majorEastAsia" w:eastAsiaTheme="majorEastAsia" w:hAnsiTheme="majorEastAsia" w:cs="宋体"/>
          <w:sz w:val="21"/>
          <w:szCs w:val="21"/>
          <w:lang w:val="zh-CN"/>
        </w:rPr>
        <w:t>总量</w:t>
      </w:r>
      <w:r w:rsidRPr="00A8383A">
        <w:rPr>
          <w:rFonts w:asciiTheme="majorEastAsia" w:eastAsiaTheme="majorEastAsia" w:hAnsiTheme="majorEastAsia" w:cs="宋体"/>
          <w:sz w:val="21"/>
          <w:szCs w:val="21"/>
          <w:lang w:val="zh-CN"/>
        </w:rPr>
        <w:t>的。</w:t>
      </w:r>
      <w:r>
        <w:rPr>
          <w:rFonts w:asciiTheme="majorEastAsia" w:eastAsiaTheme="majorEastAsia" w:hAnsiTheme="majorEastAsia" w:cs="宋体"/>
          <w:sz w:val="21"/>
          <w:szCs w:val="21"/>
          <w:lang w:val="zh-CN"/>
        </w:rPr>
        <w:t>这样一来，</w:t>
      </w:r>
      <w:r>
        <w:rPr>
          <w:rFonts w:asciiTheme="majorEastAsia" w:eastAsiaTheme="majorEastAsia" w:hAnsiTheme="majorEastAsia" w:cs="宋体" w:hint="eastAsia"/>
          <w:sz w:val="21"/>
          <w:szCs w:val="21"/>
          <w:lang w:val="zh-CN"/>
        </w:rPr>
        <w:t>优势</w:t>
      </w:r>
      <w:r>
        <w:rPr>
          <w:rFonts w:asciiTheme="majorEastAsia" w:eastAsiaTheme="majorEastAsia" w:hAnsiTheme="majorEastAsia" w:cs="宋体"/>
          <w:sz w:val="21"/>
          <w:szCs w:val="21"/>
          <w:lang w:val="zh-CN"/>
        </w:rPr>
        <w:t>地区借助</w:t>
      </w:r>
      <w:r>
        <w:rPr>
          <w:rFonts w:asciiTheme="majorEastAsia" w:eastAsiaTheme="majorEastAsia" w:hAnsiTheme="majorEastAsia" w:cs="宋体" w:hint="eastAsia"/>
          <w:sz w:val="21"/>
          <w:szCs w:val="21"/>
          <w:lang w:val="zh-CN"/>
        </w:rPr>
        <w:t>于</w:t>
      </w:r>
      <w:r>
        <w:rPr>
          <w:rFonts w:asciiTheme="majorEastAsia" w:eastAsiaTheme="majorEastAsia" w:hAnsiTheme="majorEastAsia" w:cs="宋体"/>
          <w:sz w:val="21"/>
          <w:szCs w:val="21"/>
          <w:lang w:val="zh-CN"/>
        </w:rPr>
        <w:t>资本积累和技术进步，</w:t>
      </w:r>
      <w:r>
        <w:rPr>
          <w:rFonts w:asciiTheme="majorEastAsia" w:eastAsiaTheme="majorEastAsia" w:hAnsiTheme="majorEastAsia" w:cs="宋体" w:hint="eastAsia"/>
          <w:sz w:val="21"/>
          <w:szCs w:val="21"/>
          <w:lang w:val="zh-CN"/>
        </w:rPr>
        <w:t>在</w:t>
      </w:r>
      <w:r>
        <w:rPr>
          <w:rFonts w:asciiTheme="majorEastAsia" w:eastAsiaTheme="majorEastAsia" w:hAnsiTheme="majorEastAsia" w:cs="宋体"/>
          <w:sz w:val="21"/>
          <w:szCs w:val="21"/>
          <w:lang w:val="zh-CN"/>
        </w:rPr>
        <w:t>全国</w:t>
      </w:r>
      <w:r>
        <w:rPr>
          <w:rFonts w:asciiTheme="majorEastAsia" w:eastAsiaTheme="majorEastAsia" w:hAnsiTheme="majorEastAsia" w:cs="宋体" w:hint="eastAsia"/>
          <w:sz w:val="21"/>
          <w:szCs w:val="21"/>
          <w:lang w:val="zh-CN"/>
        </w:rPr>
        <w:t>经济</w:t>
      </w:r>
      <w:r>
        <w:rPr>
          <w:rFonts w:asciiTheme="majorEastAsia" w:eastAsiaTheme="majorEastAsia" w:hAnsiTheme="majorEastAsia" w:cs="宋体"/>
          <w:sz w:val="21"/>
          <w:szCs w:val="21"/>
          <w:lang w:val="zh-CN"/>
        </w:rPr>
        <w:t>中所占份额</w:t>
      </w:r>
      <w:r>
        <w:rPr>
          <w:rFonts w:asciiTheme="majorEastAsia" w:eastAsiaTheme="majorEastAsia" w:hAnsiTheme="majorEastAsia" w:cs="宋体" w:hint="eastAsia"/>
          <w:sz w:val="21"/>
          <w:szCs w:val="21"/>
          <w:lang w:val="zh-CN"/>
        </w:rPr>
        <w:t>不</w:t>
      </w:r>
      <w:r>
        <w:rPr>
          <w:rFonts w:asciiTheme="majorEastAsia" w:eastAsiaTheme="majorEastAsia" w:hAnsiTheme="majorEastAsia" w:cs="宋体"/>
          <w:sz w:val="21"/>
          <w:szCs w:val="21"/>
          <w:lang w:val="zh-CN"/>
        </w:rPr>
        <w:t>断上升。在</w:t>
      </w:r>
      <w:r w:rsidR="00AC69B4" w:rsidRPr="00A8383A">
        <w:rPr>
          <w:rFonts w:asciiTheme="majorEastAsia" w:eastAsiaTheme="majorEastAsia" w:hAnsiTheme="majorEastAsia" w:cs="宋体" w:hint="eastAsia"/>
          <w:sz w:val="21"/>
          <w:szCs w:val="21"/>
          <w:lang w:val="zh-CN"/>
        </w:rPr>
        <w:t>一个国家内部在人口可以自由流动的情况下，</w:t>
      </w:r>
      <w:r>
        <w:rPr>
          <w:rFonts w:asciiTheme="majorEastAsia" w:eastAsiaTheme="majorEastAsia" w:hAnsiTheme="majorEastAsia" w:cs="宋体"/>
          <w:sz w:val="21"/>
          <w:szCs w:val="21"/>
          <w:lang w:val="zh-CN"/>
        </w:rPr>
        <w:t>优势地区只有人口份额不断提高，</w:t>
      </w:r>
      <w:r>
        <w:rPr>
          <w:rFonts w:asciiTheme="majorEastAsia" w:eastAsiaTheme="majorEastAsia" w:hAnsiTheme="majorEastAsia" w:cs="宋体" w:hint="eastAsia"/>
          <w:sz w:val="21"/>
          <w:szCs w:val="21"/>
          <w:lang w:val="zh-CN"/>
        </w:rPr>
        <w:t>才能</w:t>
      </w:r>
      <w:r>
        <w:rPr>
          <w:rFonts w:asciiTheme="majorEastAsia" w:eastAsiaTheme="majorEastAsia" w:hAnsiTheme="majorEastAsia" w:cs="宋体"/>
          <w:sz w:val="21"/>
          <w:szCs w:val="21"/>
          <w:lang w:val="zh-CN"/>
        </w:rPr>
        <w:t>使两个地区的</w:t>
      </w:r>
      <w:r w:rsidR="009E2C93" w:rsidRPr="00A8383A">
        <w:rPr>
          <w:rFonts w:asciiTheme="majorEastAsia" w:eastAsiaTheme="majorEastAsia" w:hAnsiTheme="majorEastAsia" w:cs="宋体"/>
          <w:sz w:val="21"/>
          <w:szCs w:val="21"/>
          <w:lang w:val="zh-CN"/>
        </w:rPr>
        <w:t>人均</w:t>
      </w:r>
      <w:r w:rsidR="00AC69B4" w:rsidRPr="00A8383A">
        <w:rPr>
          <w:rFonts w:asciiTheme="majorEastAsia" w:eastAsiaTheme="majorEastAsia" w:hAnsiTheme="majorEastAsia" w:cs="宋体" w:hint="eastAsia"/>
          <w:sz w:val="21"/>
          <w:szCs w:val="21"/>
          <w:lang w:val="zh-CN"/>
        </w:rPr>
        <w:t>收入</w:t>
      </w:r>
      <w:r>
        <w:rPr>
          <w:rFonts w:asciiTheme="majorEastAsia" w:eastAsiaTheme="majorEastAsia" w:hAnsiTheme="majorEastAsia" w:cs="宋体"/>
          <w:sz w:val="21"/>
          <w:szCs w:val="21"/>
          <w:lang w:val="zh-CN"/>
        </w:rPr>
        <w:t>实现平衡。这就是</w:t>
      </w:r>
      <w:r w:rsidRPr="00A70D93">
        <w:rPr>
          <w:rFonts w:asciiTheme="majorEastAsia" w:eastAsiaTheme="majorEastAsia" w:hAnsiTheme="majorEastAsia" w:cs="宋体"/>
          <w:sz w:val="21"/>
          <w:szCs w:val="21"/>
          <w:lang w:val="zh-CN"/>
        </w:rPr>
        <w:t>“</w:t>
      </w:r>
      <w:r w:rsidRPr="00A70D93">
        <w:rPr>
          <w:rFonts w:asciiTheme="majorEastAsia" w:eastAsiaTheme="majorEastAsia" w:hAnsiTheme="majorEastAsia" w:cs="宋体" w:hint="eastAsia"/>
          <w:sz w:val="21"/>
          <w:szCs w:val="21"/>
          <w:lang w:val="zh-CN"/>
        </w:rPr>
        <w:t>在发展中</w:t>
      </w:r>
      <w:r w:rsidRPr="00A70D93">
        <w:rPr>
          <w:rFonts w:asciiTheme="majorEastAsia" w:eastAsiaTheme="majorEastAsia" w:hAnsiTheme="majorEastAsia" w:cs="宋体"/>
          <w:sz w:val="21"/>
          <w:szCs w:val="21"/>
          <w:lang w:val="zh-CN"/>
        </w:rPr>
        <w:t>营造</w:t>
      </w:r>
      <w:r w:rsidRPr="00A70D93">
        <w:rPr>
          <w:rFonts w:asciiTheme="majorEastAsia" w:eastAsiaTheme="majorEastAsia" w:hAnsiTheme="majorEastAsia" w:cs="宋体" w:hint="eastAsia"/>
          <w:sz w:val="21"/>
          <w:szCs w:val="21"/>
          <w:lang w:val="zh-CN"/>
        </w:rPr>
        <w:t>平衡</w:t>
      </w:r>
      <w:r w:rsidRPr="00A70D93">
        <w:rPr>
          <w:rFonts w:asciiTheme="majorEastAsia" w:eastAsiaTheme="majorEastAsia" w:hAnsiTheme="majorEastAsia" w:cs="宋体"/>
          <w:sz w:val="21"/>
          <w:szCs w:val="21"/>
          <w:lang w:val="zh-CN"/>
        </w:rPr>
        <w:t>”的过程。</w:t>
      </w:r>
    </w:p>
    <w:p w14:paraId="3CACBF9E" w14:textId="39B0127E" w:rsidR="00DA2F51" w:rsidRPr="00A8383A" w:rsidRDefault="00A70D93" w:rsidP="00A70D93">
      <w:pPr>
        <w:autoSpaceDE w:val="0"/>
        <w:autoSpaceDN w:val="0"/>
        <w:adjustRightInd w:val="0"/>
        <w:ind w:firstLineChars="189" w:firstLine="397"/>
        <w:rPr>
          <w:rFonts w:asciiTheme="majorEastAsia" w:eastAsiaTheme="majorEastAsia" w:hAnsiTheme="majorEastAsia" w:cs="Heiti SC"/>
          <w:kern w:val="0"/>
          <w:sz w:val="21"/>
          <w:szCs w:val="21"/>
        </w:rPr>
      </w:pPr>
      <w:r>
        <w:rPr>
          <w:rFonts w:asciiTheme="majorEastAsia" w:eastAsiaTheme="majorEastAsia" w:hAnsiTheme="majorEastAsia" w:cs="宋体"/>
          <w:sz w:val="21"/>
          <w:szCs w:val="21"/>
          <w:lang w:val="zh-CN"/>
        </w:rPr>
        <w:t>但由于长期以来，</w:t>
      </w:r>
      <w:r>
        <w:rPr>
          <w:rFonts w:asciiTheme="majorEastAsia" w:eastAsiaTheme="majorEastAsia" w:hAnsiTheme="majorEastAsia" w:cs="宋体" w:hint="eastAsia"/>
          <w:sz w:val="21"/>
          <w:szCs w:val="21"/>
          <w:lang w:val="zh-CN"/>
        </w:rPr>
        <w:t>地区</w:t>
      </w:r>
      <w:r>
        <w:rPr>
          <w:rFonts w:asciiTheme="majorEastAsia" w:eastAsiaTheme="majorEastAsia" w:hAnsiTheme="majorEastAsia" w:cs="宋体"/>
          <w:sz w:val="21"/>
          <w:szCs w:val="21"/>
          <w:lang w:val="zh-CN"/>
        </w:rPr>
        <w:t>间平衡发展被理解为“</w:t>
      </w:r>
      <w:r>
        <w:rPr>
          <w:rFonts w:asciiTheme="majorEastAsia" w:eastAsiaTheme="majorEastAsia" w:hAnsiTheme="majorEastAsia" w:cs="宋体" w:hint="eastAsia"/>
          <w:sz w:val="21"/>
          <w:szCs w:val="21"/>
          <w:lang w:val="zh-CN"/>
        </w:rPr>
        <w:t>均</w:t>
      </w:r>
      <w:r>
        <w:rPr>
          <w:rFonts w:asciiTheme="majorEastAsia" w:eastAsiaTheme="majorEastAsia" w:hAnsiTheme="majorEastAsia" w:cs="宋体"/>
          <w:sz w:val="21"/>
          <w:szCs w:val="21"/>
          <w:lang w:val="zh-CN"/>
        </w:rPr>
        <w:t>匀”</w:t>
      </w:r>
      <w:r>
        <w:rPr>
          <w:rFonts w:asciiTheme="majorEastAsia" w:eastAsiaTheme="majorEastAsia" w:hAnsiTheme="majorEastAsia" w:cs="宋体" w:hint="eastAsia"/>
          <w:sz w:val="21"/>
          <w:szCs w:val="21"/>
          <w:lang w:val="zh-CN"/>
        </w:rPr>
        <w:t>发</w:t>
      </w:r>
      <w:r>
        <w:rPr>
          <w:rFonts w:asciiTheme="majorEastAsia" w:eastAsiaTheme="majorEastAsia" w:hAnsiTheme="majorEastAsia" w:cs="宋体"/>
          <w:sz w:val="21"/>
          <w:szCs w:val="21"/>
          <w:lang w:val="zh-CN"/>
        </w:rPr>
        <w:t>展，</w:t>
      </w:r>
      <w:r>
        <w:rPr>
          <w:rFonts w:asciiTheme="majorEastAsia" w:eastAsiaTheme="majorEastAsia" w:hAnsiTheme="majorEastAsia" w:cs="宋体" w:hint="eastAsia"/>
          <w:sz w:val="21"/>
          <w:szCs w:val="21"/>
          <w:lang w:val="zh-CN"/>
        </w:rPr>
        <w:t>于</w:t>
      </w:r>
      <w:r>
        <w:rPr>
          <w:rFonts w:asciiTheme="majorEastAsia" w:eastAsiaTheme="majorEastAsia" w:hAnsiTheme="majorEastAsia" w:cs="宋体"/>
          <w:sz w:val="21"/>
          <w:szCs w:val="21"/>
          <w:lang w:val="zh-CN"/>
        </w:rPr>
        <w:t>是，</w:t>
      </w:r>
      <w:r w:rsidR="00DA2F51" w:rsidRPr="00A8383A">
        <w:rPr>
          <w:rFonts w:asciiTheme="majorEastAsia" w:eastAsiaTheme="majorEastAsia" w:hAnsiTheme="majorEastAsia" w:cs="Heiti SC" w:hint="eastAsia"/>
          <w:kern w:val="0"/>
          <w:sz w:val="21"/>
          <w:szCs w:val="21"/>
        </w:rPr>
        <w:t>从</w:t>
      </w:r>
      <w:r w:rsidR="00DA2F51" w:rsidRPr="00A8383A">
        <w:rPr>
          <w:rFonts w:asciiTheme="majorEastAsia" w:eastAsiaTheme="majorEastAsia" w:hAnsiTheme="majorEastAsia" w:cs="Heiti SC"/>
          <w:kern w:val="0"/>
          <w:sz w:val="21"/>
          <w:szCs w:val="21"/>
        </w:rPr>
        <w:t>2003</w:t>
      </w:r>
      <w:r w:rsidR="00DA2F51" w:rsidRPr="00A8383A">
        <w:rPr>
          <w:rFonts w:asciiTheme="majorEastAsia" w:eastAsiaTheme="majorEastAsia" w:hAnsiTheme="majorEastAsia" w:cs="Heiti SC" w:hint="eastAsia"/>
          <w:kern w:val="0"/>
          <w:sz w:val="21"/>
          <w:szCs w:val="21"/>
        </w:rPr>
        <w:t>年开始，</w:t>
      </w:r>
      <w:r>
        <w:rPr>
          <w:rFonts w:asciiTheme="majorEastAsia" w:eastAsiaTheme="majorEastAsia" w:hAnsiTheme="majorEastAsia" w:cs="Heiti SC"/>
          <w:kern w:val="0"/>
          <w:sz w:val="21"/>
          <w:szCs w:val="21"/>
        </w:rPr>
        <w:t>中国出现了经济政策的拐点</w:t>
      </w:r>
      <w:r w:rsidR="00DA2F51" w:rsidRPr="00A8383A">
        <w:rPr>
          <w:rFonts w:asciiTheme="majorEastAsia" w:eastAsiaTheme="majorEastAsia" w:hAnsiTheme="majorEastAsia" w:cs="Heiti SC" w:hint="eastAsia"/>
          <w:kern w:val="0"/>
          <w:sz w:val="21"/>
          <w:szCs w:val="21"/>
        </w:rPr>
        <w:t>，产生了持续的</w:t>
      </w:r>
      <w:r w:rsidR="00A2689A" w:rsidRPr="00A8383A">
        <w:rPr>
          <w:rFonts w:asciiTheme="majorEastAsia" w:eastAsiaTheme="majorEastAsia" w:hAnsiTheme="majorEastAsia" w:cs="Heiti SC"/>
          <w:kern w:val="0"/>
          <w:sz w:val="21"/>
          <w:szCs w:val="21"/>
        </w:rPr>
        <w:t>资源空间错配</w:t>
      </w:r>
      <w:r w:rsidR="00DA2F51" w:rsidRPr="00A8383A">
        <w:rPr>
          <w:rFonts w:asciiTheme="majorEastAsia" w:eastAsiaTheme="majorEastAsia" w:hAnsiTheme="majorEastAsia" w:cs="Heiti SC" w:hint="eastAsia"/>
          <w:kern w:val="0"/>
          <w:sz w:val="21"/>
          <w:szCs w:val="21"/>
        </w:rPr>
        <w:t>。</w:t>
      </w:r>
      <w:r w:rsidR="00DA2F51" w:rsidRPr="00A8383A">
        <w:rPr>
          <w:rFonts w:asciiTheme="majorEastAsia" w:eastAsiaTheme="majorEastAsia" w:hAnsiTheme="majorEastAsia" w:cs="Heiti SC"/>
          <w:kern w:val="0"/>
          <w:sz w:val="21"/>
          <w:szCs w:val="21"/>
        </w:rPr>
        <w:t>2003</w:t>
      </w:r>
      <w:r w:rsidR="00DA2F51" w:rsidRPr="00A8383A">
        <w:rPr>
          <w:rFonts w:asciiTheme="majorEastAsia" w:eastAsiaTheme="majorEastAsia" w:hAnsiTheme="majorEastAsia" w:cs="Heiti SC" w:hint="eastAsia"/>
          <w:kern w:val="0"/>
          <w:sz w:val="21"/>
          <w:szCs w:val="21"/>
        </w:rPr>
        <w:t>年之后，中西部地区在全国建设用地指标分配的过程中，获得了越来越多的份额。此后，开发区政策被认为可以用于帮助欠发达地区进行发展，伴随着</w:t>
      </w:r>
      <w:r w:rsidR="00A2689A" w:rsidRPr="00A8383A">
        <w:rPr>
          <w:rFonts w:asciiTheme="majorEastAsia" w:eastAsiaTheme="majorEastAsia" w:hAnsiTheme="majorEastAsia" w:cs="Heiti SC"/>
          <w:kern w:val="0"/>
          <w:sz w:val="21"/>
          <w:szCs w:val="21"/>
        </w:rPr>
        <w:t>欠</w:t>
      </w:r>
      <w:r w:rsidR="00DA2F51" w:rsidRPr="00A8383A">
        <w:rPr>
          <w:rFonts w:asciiTheme="majorEastAsia" w:eastAsiaTheme="majorEastAsia" w:hAnsiTheme="majorEastAsia" w:cs="Heiti SC" w:hint="eastAsia"/>
          <w:kern w:val="0"/>
          <w:sz w:val="21"/>
          <w:szCs w:val="21"/>
        </w:rPr>
        <w:t>发达地区获得越来越多的建设用地指标，工业园建设在全国遍地开花。之后土地开发又催生了大量的新城建设，尤其是在</w:t>
      </w:r>
      <w:r w:rsidR="00DA2F51" w:rsidRPr="00A8383A">
        <w:rPr>
          <w:rFonts w:asciiTheme="majorEastAsia" w:eastAsiaTheme="majorEastAsia" w:hAnsiTheme="majorEastAsia" w:cs="Heiti SC"/>
          <w:kern w:val="0"/>
          <w:sz w:val="21"/>
          <w:szCs w:val="21"/>
        </w:rPr>
        <w:t>2009</w:t>
      </w:r>
      <w:r w:rsidR="00DA2F51" w:rsidRPr="00A8383A">
        <w:rPr>
          <w:rFonts w:asciiTheme="majorEastAsia" w:eastAsiaTheme="majorEastAsia" w:hAnsiTheme="majorEastAsia" w:cs="Heiti SC" w:hint="eastAsia"/>
          <w:kern w:val="0"/>
          <w:sz w:val="21"/>
          <w:szCs w:val="21"/>
        </w:rPr>
        <w:t>年</w:t>
      </w:r>
      <w:r w:rsidR="00DA2F51" w:rsidRPr="00A8383A">
        <w:rPr>
          <w:rFonts w:asciiTheme="majorEastAsia" w:eastAsiaTheme="majorEastAsia" w:hAnsiTheme="majorEastAsia" w:cs="Heiti SC"/>
          <w:kern w:val="0"/>
          <w:sz w:val="21"/>
          <w:szCs w:val="21"/>
        </w:rPr>
        <w:t>4</w:t>
      </w:r>
      <w:r w:rsidR="00A2689A" w:rsidRPr="00A8383A">
        <w:rPr>
          <w:rFonts w:asciiTheme="majorEastAsia" w:eastAsiaTheme="majorEastAsia" w:hAnsiTheme="majorEastAsia" w:cs="Heiti SC"/>
          <w:kern w:val="0"/>
          <w:sz w:val="21"/>
          <w:szCs w:val="21"/>
        </w:rPr>
        <w:t>万</w:t>
      </w:r>
      <w:r w:rsidR="00DA2F51" w:rsidRPr="00A8383A">
        <w:rPr>
          <w:rFonts w:asciiTheme="majorEastAsia" w:eastAsiaTheme="majorEastAsia" w:hAnsiTheme="majorEastAsia" w:cs="Heiti SC" w:hint="eastAsia"/>
          <w:kern w:val="0"/>
          <w:sz w:val="21"/>
          <w:szCs w:val="21"/>
        </w:rPr>
        <w:t>亿支出计划之后，</w:t>
      </w:r>
      <w:r w:rsidR="00A2689A" w:rsidRPr="00A8383A">
        <w:rPr>
          <w:rFonts w:asciiTheme="majorEastAsia" w:eastAsiaTheme="majorEastAsia" w:hAnsiTheme="majorEastAsia" w:cs="Heiti SC"/>
          <w:kern w:val="0"/>
          <w:sz w:val="21"/>
          <w:szCs w:val="21"/>
        </w:rPr>
        <w:t>新城</w:t>
      </w:r>
      <w:r w:rsidR="00DA2F51" w:rsidRPr="00A8383A">
        <w:rPr>
          <w:rFonts w:asciiTheme="majorEastAsia" w:eastAsiaTheme="majorEastAsia" w:hAnsiTheme="majorEastAsia" w:cs="Heiti SC" w:hint="eastAsia"/>
          <w:kern w:val="0"/>
          <w:sz w:val="21"/>
          <w:szCs w:val="21"/>
        </w:rPr>
        <w:t>建设成为全国各地拉动增长的一种手段，而大量的</w:t>
      </w:r>
      <w:r w:rsidR="00A2689A" w:rsidRPr="00A8383A">
        <w:rPr>
          <w:rFonts w:asciiTheme="majorEastAsia" w:eastAsiaTheme="majorEastAsia" w:hAnsiTheme="majorEastAsia" w:cs="Heiti SC"/>
          <w:kern w:val="0"/>
          <w:sz w:val="21"/>
          <w:szCs w:val="21"/>
        </w:rPr>
        <w:t>新城</w:t>
      </w:r>
      <w:r w:rsidR="00DA2F51" w:rsidRPr="00A8383A">
        <w:rPr>
          <w:rFonts w:asciiTheme="majorEastAsia" w:eastAsiaTheme="majorEastAsia" w:hAnsiTheme="majorEastAsia" w:cs="Heiti SC" w:hint="eastAsia"/>
          <w:kern w:val="0"/>
          <w:sz w:val="21"/>
          <w:szCs w:val="21"/>
        </w:rPr>
        <w:t>却开建于中西部中小城市，这些地方却恰恰是人口流出地区。</w:t>
      </w:r>
    </w:p>
    <w:p w14:paraId="117A12CB" w14:textId="2E194615" w:rsidR="00DA2F51" w:rsidRPr="00A8383A" w:rsidRDefault="00DA2F51"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不仅如此，用于农业的补贴数量从</w:t>
      </w:r>
      <w:r w:rsidRPr="00A8383A">
        <w:rPr>
          <w:rFonts w:asciiTheme="majorEastAsia" w:eastAsiaTheme="majorEastAsia" w:hAnsiTheme="majorEastAsia" w:cs="Heiti SC"/>
          <w:kern w:val="0"/>
          <w:sz w:val="21"/>
          <w:szCs w:val="21"/>
        </w:rPr>
        <w:t>2003</w:t>
      </w:r>
      <w:r w:rsidRPr="00A8383A">
        <w:rPr>
          <w:rFonts w:asciiTheme="majorEastAsia" w:eastAsiaTheme="majorEastAsia" w:hAnsiTheme="majorEastAsia" w:cs="Heiti SC" w:hint="eastAsia"/>
          <w:kern w:val="0"/>
          <w:sz w:val="21"/>
          <w:szCs w:val="21"/>
        </w:rPr>
        <w:t>年之后大幅度增长。补贴政策虽然有利于缩小城乡间的收入差距，但是从负面效果来说，却使得农民</w:t>
      </w:r>
      <w:r w:rsidR="00A2689A" w:rsidRPr="00A8383A">
        <w:rPr>
          <w:rFonts w:asciiTheme="majorEastAsia" w:eastAsiaTheme="majorEastAsia" w:hAnsiTheme="majorEastAsia" w:cs="Heiti SC"/>
          <w:kern w:val="0"/>
          <w:sz w:val="21"/>
          <w:szCs w:val="21"/>
        </w:rPr>
        <w:t>进</w:t>
      </w:r>
      <w:r w:rsidRPr="00A8383A">
        <w:rPr>
          <w:rFonts w:asciiTheme="majorEastAsia" w:eastAsiaTheme="majorEastAsia" w:hAnsiTheme="majorEastAsia" w:cs="Heiti SC" w:hint="eastAsia"/>
          <w:kern w:val="0"/>
          <w:sz w:val="21"/>
          <w:szCs w:val="21"/>
        </w:rPr>
        <w:t>城工作的动力有所下降，提高了他们外出打工的机会成本。与此同时，由于在沿海地区人口持续流入的情况下，土地供应有所收紧，导致房价快速上涨</w:t>
      </w:r>
      <w:r w:rsidR="00A2689A"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而房价的快速上涨，又通过推升人口流入地的生活成本，形成了阻碍劳动力持续流入的因素，其结果就是在劳动力市场上产生了抬高工资的作用。不仅如此，在房价快速上涨的地区，实体经济的投资增长相应的被挤出了</w:t>
      </w:r>
      <w:r w:rsidR="00E97E59" w:rsidRPr="00A8383A">
        <w:rPr>
          <w:rFonts w:asciiTheme="majorEastAsia" w:eastAsiaTheme="majorEastAsia" w:hAnsiTheme="majorEastAsia" w:cs="Heiti SC"/>
          <w:kern w:val="0"/>
          <w:sz w:val="21"/>
          <w:szCs w:val="21"/>
        </w:rPr>
        <w:t>。</w:t>
      </w:r>
    </w:p>
    <w:p w14:paraId="2553AEB4" w14:textId="629979EC" w:rsidR="00DA2F51" w:rsidRPr="00A8383A" w:rsidRDefault="00CC3692"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在上述分析的基础上，就</w:t>
      </w:r>
      <w:r w:rsidR="00DA2F51" w:rsidRPr="00A8383A">
        <w:rPr>
          <w:rFonts w:asciiTheme="majorEastAsia" w:eastAsiaTheme="majorEastAsia" w:hAnsiTheme="majorEastAsia" w:cs="Heiti SC" w:hint="eastAsia"/>
          <w:kern w:val="0"/>
          <w:sz w:val="21"/>
          <w:szCs w:val="21"/>
        </w:rPr>
        <w:t>能对另外一些有关</w:t>
      </w:r>
      <w:r w:rsidRPr="00A8383A">
        <w:rPr>
          <w:rFonts w:asciiTheme="majorEastAsia" w:eastAsiaTheme="majorEastAsia" w:hAnsiTheme="majorEastAsia" w:cs="Heiti SC"/>
          <w:kern w:val="0"/>
          <w:sz w:val="21"/>
          <w:szCs w:val="21"/>
        </w:rPr>
        <w:t>20</w:t>
      </w:r>
      <w:r w:rsidR="00DA2F51" w:rsidRPr="00A8383A">
        <w:rPr>
          <w:rFonts w:asciiTheme="majorEastAsia" w:eastAsiaTheme="majorEastAsia" w:hAnsiTheme="majorEastAsia" w:cs="Heiti SC"/>
          <w:kern w:val="0"/>
          <w:sz w:val="21"/>
          <w:szCs w:val="21"/>
        </w:rPr>
        <w:t>03</w:t>
      </w:r>
      <w:r w:rsidR="00DA2F51" w:rsidRPr="00A8383A">
        <w:rPr>
          <w:rFonts w:asciiTheme="majorEastAsia" w:eastAsiaTheme="majorEastAsia" w:hAnsiTheme="majorEastAsia" w:cs="Heiti SC" w:hint="eastAsia"/>
          <w:kern w:val="0"/>
          <w:sz w:val="21"/>
          <w:szCs w:val="21"/>
        </w:rPr>
        <w:t>年之后拐点的观点进行评论。首先</w:t>
      </w:r>
      <w:r w:rsidR="001963E2" w:rsidRPr="00A8383A">
        <w:rPr>
          <w:rFonts w:asciiTheme="majorEastAsia" w:eastAsiaTheme="majorEastAsia" w:hAnsiTheme="majorEastAsia" w:cs="Heiti SC"/>
          <w:kern w:val="0"/>
          <w:sz w:val="21"/>
          <w:szCs w:val="21"/>
        </w:rPr>
        <w:t>，</w:t>
      </w:r>
      <w:r w:rsidR="00E74D99" w:rsidRPr="00A8383A">
        <w:rPr>
          <w:rFonts w:asciiTheme="majorEastAsia" w:eastAsiaTheme="majorEastAsia" w:hAnsiTheme="majorEastAsia" w:cs="Heiti SC" w:hint="eastAsia"/>
          <w:kern w:val="0"/>
          <w:sz w:val="21"/>
          <w:szCs w:val="21"/>
        </w:rPr>
        <w:t>我</w:t>
      </w:r>
      <w:r w:rsidR="00DA2F51" w:rsidRPr="00A8383A">
        <w:rPr>
          <w:rFonts w:asciiTheme="majorEastAsia" w:eastAsiaTheme="majorEastAsia" w:hAnsiTheme="majorEastAsia" w:cs="Heiti SC" w:hint="eastAsia"/>
          <w:kern w:val="0"/>
          <w:sz w:val="21"/>
          <w:szCs w:val="21"/>
        </w:rPr>
        <w:t>已经多次指出，</w:t>
      </w:r>
      <w:r w:rsidR="00DA2F51" w:rsidRPr="00A8383A">
        <w:rPr>
          <w:rFonts w:asciiTheme="majorEastAsia" w:eastAsiaTheme="majorEastAsia" w:hAnsiTheme="majorEastAsia" w:cs="Heiti SC"/>
          <w:kern w:val="0"/>
          <w:sz w:val="21"/>
          <w:szCs w:val="21"/>
        </w:rPr>
        <w:t>2003</w:t>
      </w:r>
      <w:r w:rsidR="00DA2F51" w:rsidRPr="00A8383A">
        <w:rPr>
          <w:rFonts w:asciiTheme="majorEastAsia" w:eastAsiaTheme="majorEastAsia" w:hAnsiTheme="majorEastAsia" w:cs="Heiti SC" w:hint="eastAsia"/>
          <w:kern w:val="0"/>
          <w:sz w:val="21"/>
          <w:szCs w:val="21"/>
        </w:rPr>
        <w:t>年之后中国</w:t>
      </w:r>
      <w:r w:rsidR="00E74D99" w:rsidRPr="00A8383A">
        <w:rPr>
          <w:rFonts w:asciiTheme="majorEastAsia" w:eastAsiaTheme="majorEastAsia" w:hAnsiTheme="majorEastAsia" w:cs="Heiti SC"/>
          <w:kern w:val="0"/>
          <w:sz w:val="21"/>
          <w:szCs w:val="21"/>
        </w:rPr>
        <w:t>东部</w:t>
      </w:r>
      <w:r w:rsidR="00DA2F51" w:rsidRPr="00A8383A">
        <w:rPr>
          <w:rFonts w:asciiTheme="majorEastAsia" w:eastAsiaTheme="majorEastAsia" w:hAnsiTheme="majorEastAsia" w:cs="Heiti SC" w:hint="eastAsia"/>
          <w:kern w:val="0"/>
          <w:sz w:val="21"/>
          <w:szCs w:val="21"/>
        </w:rPr>
        <w:t>城市劳动力市场上出现的劳动力短缺和快速工资上涨现象，不是传统意义上的刘易斯拐点。刘易斯理论本身是一个劳动力</w:t>
      </w:r>
      <w:r w:rsidR="00D029A3" w:rsidRPr="00A8383A">
        <w:rPr>
          <w:rFonts w:asciiTheme="majorEastAsia" w:eastAsiaTheme="majorEastAsia" w:hAnsiTheme="majorEastAsia" w:cs="Heiti SC"/>
          <w:kern w:val="0"/>
          <w:sz w:val="21"/>
          <w:szCs w:val="21"/>
        </w:rPr>
        <w:t>在城</w:t>
      </w:r>
      <w:r w:rsidR="00E74D99" w:rsidRPr="00A8383A">
        <w:rPr>
          <w:rFonts w:asciiTheme="majorEastAsia" w:eastAsiaTheme="majorEastAsia" w:hAnsiTheme="majorEastAsia" w:cs="Heiti SC"/>
          <w:kern w:val="0"/>
          <w:sz w:val="21"/>
          <w:szCs w:val="21"/>
        </w:rPr>
        <w:t>乡</w:t>
      </w:r>
      <w:r w:rsidR="00DA2F51" w:rsidRPr="00A8383A">
        <w:rPr>
          <w:rFonts w:asciiTheme="majorEastAsia" w:eastAsiaTheme="majorEastAsia" w:hAnsiTheme="majorEastAsia" w:cs="Heiti SC" w:hint="eastAsia"/>
          <w:kern w:val="0"/>
          <w:sz w:val="21"/>
          <w:szCs w:val="21"/>
        </w:rPr>
        <w:t>间流动不存在障碍的二元经济理论。而在中国，由于存在城乡间劳动力流动的障碍，以及</w:t>
      </w:r>
      <w:r w:rsidR="00D029A3" w:rsidRPr="00A8383A">
        <w:rPr>
          <w:rFonts w:asciiTheme="majorEastAsia" w:eastAsiaTheme="majorEastAsia" w:hAnsiTheme="majorEastAsia" w:cs="Heiti SC"/>
          <w:kern w:val="0"/>
          <w:sz w:val="21"/>
          <w:szCs w:val="21"/>
        </w:rPr>
        <w:t>20</w:t>
      </w:r>
      <w:r w:rsidR="00DA2F51" w:rsidRPr="00A8383A">
        <w:rPr>
          <w:rFonts w:asciiTheme="majorEastAsia" w:eastAsiaTheme="majorEastAsia" w:hAnsiTheme="majorEastAsia" w:cs="Heiti SC"/>
          <w:kern w:val="0"/>
          <w:sz w:val="21"/>
          <w:szCs w:val="21"/>
        </w:rPr>
        <w:t>03</w:t>
      </w:r>
      <w:r w:rsidR="00DA2F51" w:rsidRPr="00A8383A">
        <w:rPr>
          <w:rFonts w:asciiTheme="majorEastAsia" w:eastAsiaTheme="majorEastAsia" w:hAnsiTheme="majorEastAsia" w:cs="Heiti SC" w:hint="eastAsia"/>
          <w:kern w:val="0"/>
          <w:sz w:val="21"/>
          <w:szCs w:val="21"/>
        </w:rPr>
        <w:t>年之后对于农村地区的大量补贴，还有事实上由于偏向内地的土地政策所导致的东部地区房价上涨和生活成本上涨都会拉动人口</w:t>
      </w:r>
      <w:r w:rsidR="00D029A3" w:rsidRPr="00A8383A">
        <w:rPr>
          <w:rFonts w:asciiTheme="majorEastAsia" w:eastAsiaTheme="majorEastAsia" w:hAnsiTheme="majorEastAsia" w:cs="Heiti SC"/>
          <w:kern w:val="0"/>
          <w:sz w:val="21"/>
          <w:szCs w:val="21"/>
        </w:rPr>
        <w:t>滞留在欠发达地区和农村，</w:t>
      </w:r>
      <w:r w:rsidR="00543C9B" w:rsidRPr="00A8383A">
        <w:rPr>
          <w:rFonts w:asciiTheme="majorEastAsia" w:eastAsiaTheme="majorEastAsia" w:hAnsiTheme="majorEastAsia" w:cs="Heiti SC"/>
          <w:kern w:val="0"/>
          <w:sz w:val="21"/>
          <w:szCs w:val="21"/>
        </w:rPr>
        <w:t>导致人口流入地劳动力短缺，</w:t>
      </w:r>
      <w:r w:rsidR="00DA2F51" w:rsidRPr="00A8383A">
        <w:rPr>
          <w:rFonts w:asciiTheme="majorEastAsia" w:eastAsiaTheme="majorEastAsia" w:hAnsiTheme="majorEastAsia" w:cs="Heiti SC" w:hint="eastAsia"/>
          <w:kern w:val="0"/>
          <w:sz w:val="21"/>
          <w:szCs w:val="21"/>
        </w:rPr>
        <w:t>工资</w:t>
      </w:r>
      <w:r w:rsidR="00E74D99" w:rsidRPr="00A8383A">
        <w:rPr>
          <w:rFonts w:asciiTheme="majorEastAsia" w:eastAsiaTheme="majorEastAsia" w:hAnsiTheme="majorEastAsia" w:cs="Heiti SC"/>
          <w:kern w:val="0"/>
          <w:sz w:val="21"/>
          <w:szCs w:val="21"/>
        </w:rPr>
        <w:t>上涨</w:t>
      </w:r>
      <w:r w:rsidR="00DA2F51" w:rsidRPr="00A8383A">
        <w:rPr>
          <w:rFonts w:asciiTheme="majorEastAsia" w:eastAsiaTheme="majorEastAsia" w:hAnsiTheme="majorEastAsia" w:cs="Heiti SC" w:hint="eastAsia"/>
          <w:kern w:val="0"/>
          <w:sz w:val="21"/>
          <w:szCs w:val="21"/>
        </w:rPr>
        <w:t>。这种类型的工资上涨会随着政策拐点的到来而到来，但是</w:t>
      </w:r>
      <w:r w:rsidR="006E3A12" w:rsidRPr="00A8383A">
        <w:rPr>
          <w:rFonts w:asciiTheme="majorEastAsia" w:eastAsiaTheme="majorEastAsia" w:hAnsiTheme="majorEastAsia" w:cs="Heiti SC"/>
          <w:kern w:val="0"/>
          <w:sz w:val="21"/>
          <w:szCs w:val="21"/>
        </w:rPr>
        <w:t>它</w:t>
      </w:r>
      <w:r w:rsidR="00D12038">
        <w:rPr>
          <w:rFonts w:asciiTheme="majorEastAsia" w:eastAsiaTheme="majorEastAsia" w:hAnsiTheme="majorEastAsia" w:cs="Heiti SC" w:hint="eastAsia"/>
          <w:kern w:val="0"/>
          <w:sz w:val="21"/>
          <w:szCs w:val="21"/>
        </w:rPr>
        <w:t>却不是刘易斯意义上的</w:t>
      </w:r>
      <w:r w:rsidR="00DA2F51" w:rsidRPr="00A8383A">
        <w:rPr>
          <w:rFonts w:asciiTheme="majorEastAsia" w:eastAsiaTheme="majorEastAsia" w:hAnsiTheme="majorEastAsia" w:cs="Heiti SC" w:hint="eastAsia"/>
          <w:kern w:val="0"/>
          <w:sz w:val="21"/>
          <w:szCs w:val="21"/>
        </w:rPr>
        <w:t>由于城市工业部门需求拉动型的劳动力短缺。</w:t>
      </w:r>
    </w:p>
    <w:p w14:paraId="4496CCD4" w14:textId="481BE81A" w:rsidR="00DA2F51" w:rsidRPr="00A8383A" w:rsidRDefault="00AD23A8" w:rsidP="00032CFC">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第二，中国经济的拐点到底是什么时候？如果仅仅从经济增长总量</w:t>
      </w:r>
      <w:r w:rsidRPr="00A8383A">
        <w:rPr>
          <w:rFonts w:asciiTheme="majorEastAsia" w:eastAsiaTheme="majorEastAsia" w:hAnsiTheme="majorEastAsia" w:cs="Heiti SC"/>
          <w:kern w:val="0"/>
          <w:sz w:val="21"/>
          <w:szCs w:val="21"/>
        </w:rPr>
        <w:t>增长</w:t>
      </w:r>
      <w:r w:rsidRPr="00A8383A">
        <w:rPr>
          <w:rFonts w:asciiTheme="majorEastAsia" w:eastAsiaTheme="majorEastAsia" w:hAnsiTheme="majorEastAsia" w:cs="Heiti SC" w:hint="eastAsia"/>
          <w:kern w:val="0"/>
          <w:sz w:val="21"/>
          <w:szCs w:val="21"/>
        </w:rPr>
        <w:t>来看</w:t>
      </w:r>
      <w:r w:rsidR="00DA2F51" w:rsidRPr="00A8383A">
        <w:rPr>
          <w:rFonts w:asciiTheme="majorEastAsia" w:eastAsiaTheme="majorEastAsia" w:hAnsiTheme="majorEastAsia" w:cs="Heiti SC" w:hint="eastAsia"/>
          <w:kern w:val="0"/>
          <w:sz w:val="21"/>
          <w:szCs w:val="21"/>
        </w:rPr>
        <w:t>，认为中国经济的拐点出现在全球经济危机之后，特别是</w:t>
      </w:r>
      <w:r w:rsidR="00DA2F51" w:rsidRPr="00A8383A">
        <w:rPr>
          <w:rFonts w:asciiTheme="majorEastAsia" w:eastAsiaTheme="majorEastAsia" w:hAnsiTheme="majorEastAsia" w:cs="Heiti SC"/>
          <w:kern w:val="0"/>
          <w:sz w:val="21"/>
          <w:szCs w:val="21"/>
        </w:rPr>
        <w:t>4</w:t>
      </w:r>
      <w:r w:rsidR="00E74D99" w:rsidRPr="00A8383A">
        <w:rPr>
          <w:rFonts w:asciiTheme="majorEastAsia" w:eastAsiaTheme="majorEastAsia" w:hAnsiTheme="majorEastAsia" w:cs="Heiti SC"/>
          <w:kern w:val="0"/>
          <w:sz w:val="21"/>
          <w:szCs w:val="21"/>
        </w:rPr>
        <w:t>万</w:t>
      </w:r>
      <w:r w:rsidR="00DA2F51" w:rsidRPr="00A8383A">
        <w:rPr>
          <w:rFonts w:asciiTheme="majorEastAsia" w:eastAsiaTheme="majorEastAsia" w:hAnsiTheme="majorEastAsia" w:cs="Heiti SC" w:hint="eastAsia"/>
          <w:kern w:val="0"/>
          <w:sz w:val="21"/>
          <w:szCs w:val="21"/>
        </w:rPr>
        <w:t>亿支出计划之后，这种观点只看到了表象。在前文的图</w:t>
      </w:r>
      <w:r w:rsidRPr="00A8383A">
        <w:rPr>
          <w:rFonts w:asciiTheme="majorEastAsia" w:eastAsiaTheme="majorEastAsia" w:hAnsiTheme="majorEastAsia" w:cs="Heiti SC"/>
          <w:kern w:val="0"/>
          <w:sz w:val="21"/>
          <w:szCs w:val="21"/>
        </w:rPr>
        <w:t>1</w:t>
      </w:r>
      <w:r w:rsidR="00DA2F51" w:rsidRPr="00A8383A">
        <w:rPr>
          <w:rFonts w:asciiTheme="majorEastAsia" w:eastAsiaTheme="majorEastAsia" w:hAnsiTheme="majorEastAsia" w:cs="Heiti SC" w:hint="eastAsia"/>
          <w:kern w:val="0"/>
          <w:sz w:val="21"/>
          <w:szCs w:val="21"/>
        </w:rPr>
        <w:t>中，如果看虚线表示的中国经济增长路径，会认为经济增长速度</w:t>
      </w:r>
      <w:r w:rsidRPr="00A8383A">
        <w:rPr>
          <w:rFonts w:asciiTheme="majorEastAsia" w:eastAsiaTheme="majorEastAsia" w:hAnsiTheme="majorEastAsia" w:cs="Heiti SC" w:hint="eastAsia"/>
          <w:kern w:val="0"/>
          <w:sz w:val="21"/>
          <w:szCs w:val="21"/>
        </w:rPr>
        <w:t>由</w:t>
      </w:r>
      <w:r w:rsidR="00DA2F51" w:rsidRPr="00A8383A">
        <w:rPr>
          <w:rFonts w:asciiTheme="majorEastAsia" w:eastAsiaTheme="majorEastAsia" w:hAnsiTheme="majorEastAsia" w:cs="Heiti SC" w:hint="eastAsia"/>
          <w:kern w:val="0"/>
          <w:sz w:val="21"/>
          <w:szCs w:val="21"/>
        </w:rPr>
        <w:t>快</w:t>
      </w:r>
      <w:r w:rsidRPr="00A8383A">
        <w:rPr>
          <w:rFonts w:asciiTheme="majorEastAsia" w:eastAsiaTheme="majorEastAsia" w:hAnsiTheme="majorEastAsia" w:cs="Heiti SC"/>
          <w:kern w:val="0"/>
          <w:sz w:val="21"/>
          <w:szCs w:val="21"/>
        </w:rPr>
        <w:t>转慢</w:t>
      </w:r>
      <w:r w:rsidR="00DA2F51" w:rsidRPr="00A8383A">
        <w:rPr>
          <w:rFonts w:asciiTheme="majorEastAsia" w:eastAsiaTheme="majorEastAsia" w:hAnsiTheme="majorEastAsia" w:cs="Heiti SC" w:hint="eastAsia"/>
          <w:kern w:val="0"/>
          <w:sz w:val="21"/>
          <w:szCs w:val="21"/>
        </w:rPr>
        <w:t>的那一个点</w:t>
      </w:r>
      <w:r w:rsidRPr="00A8383A">
        <w:rPr>
          <w:rFonts w:asciiTheme="majorEastAsia" w:eastAsiaTheme="majorEastAsia" w:hAnsiTheme="majorEastAsia" w:cs="Heiti SC"/>
          <w:kern w:val="0"/>
          <w:sz w:val="21"/>
          <w:szCs w:val="21"/>
        </w:rPr>
        <w:t>（T）</w:t>
      </w:r>
      <w:r w:rsidR="00DA2F51" w:rsidRPr="00A8383A">
        <w:rPr>
          <w:rFonts w:asciiTheme="majorEastAsia" w:eastAsiaTheme="majorEastAsia" w:hAnsiTheme="majorEastAsia" w:cs="Heiti SC" w:hint="eastAsia"/>
          <w:kern w:val="0"/>
          <w:sz w:val="21"/>
          <w:szCs w:val="21"/>
        </w:rPr>
        <w:t>是中国经济的拐点，</w:t>
      </w:r>
      <w:r w:rsidRPr="00A8383A">
        <w:rPr>
          <w:rFonts w:asciiTheme="majorEastAsia" w:eastAsiaTheme="majorEastAsia" w:hAnsiTheme="majorEastAsia" w:cs="Heiti SC"/>
          <w:kern w:val="0"/>
          <w:sz w:val="21"/>
          <w:szCs w:val="21"/>
        </w:rPr>
        <w:t>大约出现在2009</w:t>
      </w:r>
      <w:r w:rsidR="00E74D99" w:rsidRPr="00A8383A">
        <w:rPr>
          <w:rFonts w:asciiTheme="majorEastAsia" w:eastAsiaTheme="majorEastAsia" w:hAnsiTheme="majorEastAsia" w:cs="Heiti SC"/>
          <w:kern w:val="0"/>
          <w:sz w:val="21"/>
          <w:szCs w:val="21"/>
        </w:rPr>
        <w:t>－10</w:t>
      </w:r>
      <w:r w:rsidRPr="00A8383A">
        <w:rPr>
          <w:rFonts w:asciiTheme="majorEastAsia" w:eastAsiaTheme="majorEastAsia" w:hAnsiTheme="majorEastAsia" w:cs="Heiti SC" w:hint="eastAsia"/>
          <w:kern w:val="0"/>
          <w:sz w:val="21"/>
          <w:szCs w:val="21"/>
        </w:rPr>
        <w:t>年</w:t>
      </w:r>
      <w:r w:rsidRPr="00A8383A">
        <w:rPr>
          <w:rFonts w:asciiTheme="majorEastAsia" w:eastAsiaTheme="majorEastAsia" w:hAnsiTheme="majorEastAsia" w:cs="Heiti SC"/>
          <w:kern w:val="0"/>
          <w:sz w:val="21"/>
          <w:szCs w:val="21"/>
        </w:rPr>
        <w:t>。</w:t>
      </w:r>
      <w:r w:rsidR="00DA2F51" w:rsidRPr="00A8383A">
        <w:rPr>
          <w:rFonts w:asciiTheme="majorEastAsia" w:eastAsiaTheme="majorEastAsia" w:hAnsiTheme="majorEastAsia" w:cs="Heiti SC" w:hint="eastAsia"/>
          <w:kern w:val="0"/>
          <w:sz w:val="21"/>
          <w:szCs w:val="21"/>
        </w:rPr>
        <w:t>而如果把中国经济偏离黄金率平衡增长路径的整个阶段连在一起看的话，中国经济的真正拐点</w:t>
      </w:r>
      <w:r w:rsidR="00E74D99" w:rsidRPr="00A8383A">
        <w:rPr>
          <w:rFonts w:asciiTheme="majorEastAsia" w:eastAsiaTheme="majorEastAsia" w:hAnsiTheme="majorEastAsia" w:cs="Heiti SC"/>
          <w:kern w:val="0"/>
          <w:sz w:val="21"/>
          <w:szCs w:val="21"/>
        </w:rPr>
        <w:t>恰恰</w:t>
      </w:r>
      <w:r w:rsidR="00DA2F51" w:rsidRPr="00A8383A">
        <w:rPr>
          <w:rFonts w:asciiTheme="majorEastAsia" w:eastAsiaTheme="majorEastAsia" w:hAnsiTheme="majorEastAsia" w:cs="Heiti SC" w:hint="eastAsia"/>
          <w:kern w:val="0"/>
          <w:sz w:val="21"/>
          <w:szCs w:val="21"/>
        </w:rPr>
        <w:t>是整个这</w:t>
      </w:r>
      <w:r w:rsidR="00E74D99" w:rsidRPr="00A8383A">
        <w:rPr>
          <w:rFonts w:asciiTheme="majorEastAsia" w:eastAsiaTheme="majorEastAsia" w:hAnsiTheme="majorEastAsia" w:cs="Heiti SC"/>
          <w:kern w:val="0"/>
          <w:sz w:val="21"/>
          <w:szCs w:val="21"/>
        </w:rPr>
        <w:t>一时期</w:t>
      </w:r>
      <w:r w:rsidR="00DA2F51" w:rsidRPr="00A8383A">
        <w:rPr>
          <w:rFonts w:asciiTheme="majorEastAsia" w:eastAsiaTheme="majorEastAsia" w:hAnsiTheme="majorEastAsia" w:cs="Heiti SC" w:hint="eastAsia"/>
          <w:kern w:val="0"/>
          <w:sz w:val="21"/>
          <w:szCs w:val="21"/>
        </w:rPr>
        <w:t>高速增长的起点</w:t>
      </w:r>
      <w:r w:rsidR="00E74D99" w:rsidRPr="00A8383A">
        <w:rPr>
          <w:rFonts w:asciiTheme="majorEastAsia" w:eastAsiaTheme="majorEastAsia" w:hAnsiTheme="majorEastAsia" w:cs="Heiti SC"/>
          <w:kern w:val="0"/>
          <w:sz w:val="21"/>
          <w:szCs w:val="21"/>
        </w:rPr>
        <w:t xml:space="preserve"> </w:t>
      </w:r>
      <w:r w:rsidRPr="00A8383A">
        <w:rPr>
          <w:rFonts w:asciiTheme="majorEastAsia" w:eastAsiaTheme="majorEastAsia" w:hAnsiTheme="majorEastAsia" w:cs="Heiti SC"/>
          <w:kern w:val="0"/>
          <w:sz w:val="21"/>
          <w:szCs w:val="21"/>
        </w:rPr>
        <w:t>(D)</w:t>
      </w:r>
      <w:r w:rsidR="00DA2F51" w:rsidRPr="00A8383A">
        <w:rPr>
          <w:rFonts w:asciiTheme="majorEastAsia" w:eastAsiaTheme="majorEastAsia" w:hAnsiTheme="majorEastAsia" w:cs="Heiti SC" w:hint="eastAsia"/>
          <w:kern w:val="0"/>
          <w:sz w:val="21"/>
          <w:szCs w:val="21"/>
        </w:rPr>
        <w:t>，而那</w:t>
      </w:r>
      <w:r w:rsidR="00E74D99" w:rsidRPr="00A8383A">
        <w:rPr>
          <w:rFonts w:asciiTheme="majorEastAsia" w:eastAsiaTheme="majorEastAsia" w:hAnsiTheme="majorEastAsia" w:cs="Heiti SC" w:hint="eastAsia"/>
          <w:kern w:val="0"/>
          <w:sz w:val="21"/>
          <w:szCs w:val="21"/>
        </w:rPr>
        <w:t>正</w:t>
      </w:r>
      <w:r w:rsidR="00DA2F51" w:rsidRPr="00A8383A">
        <w:rPr>
          <w:rFonts w:asciiTheme="majorEastAsia" w:eastAsiaTheme="majorEastAsia" w:hAnsiTheme="majorEastAsia" w:cs="Heiti SC" w:hint="eastAsia"/>
          <w:kern w:val="0"/>
          <w:sz w:val="21"/>
          <w:szCs w:val="21"/>
        </w:rPr>
        <w:t>是</w:t>
      </w:r>
      <w:r w:rsidRPr="00A8383A">
        <w:rPr>
          <w:rFonts w:asciiTheme="majorEastAsia" w:eastAsiaTheme="majorEastAsia" w:hAnsiTheme="majorEastAsia" w:cs="Heiti SC" w:hint="eastAsia"/>
          <w:kern w:val="0"/>
          <w:sz w:val="21"/>
          <w:szCs w:val="21"/>
        </w:rPr>
        <w:t>造成</w:t>
      </w:r>
      <w:r w:rsidRPr="00A8383A">
        <w:rPr>
          <w:rFonts w:asciiTheme="majorEastAsia" w:eastAsiaTheme="majorEastAsia" w:hAnsiTheme="majorEastAsia" w:cs="Heiti SC"/>
          <w:kern w:val="0"/>
          <w:sz w:val="21"/>
          <w:szCs w:val="21"/>
        </w:rPr>
        <w:t>资源</w:t>
      </w:r>
      <w:r w:rsidRPr="00A8383A">
        <w:rPr>
          <w:rFonts w:asciiTheme="majorEastAsia" w:eastAsiaTheme="majorEastAsia" w:hAnsiTheme="majorEastAsia" w:cs="Heiti SC" w:hint="eastAsia"/>
          <w:kern w:val="0"/>
          <w:sz w:val="21"/>
          <w:szCs w:val="21"/>
        </w:rPr>
        <w:t>空间错配</w:t>
      </w:r>
      <w:r w:rsidRPr="00A8383A">
        <w:rPr>
          <w:rFonts w:asciiTheme="majorEastAsia" w:eastAsiaTheme="majorEastAsia" w:hAnsiTheme="majorEastAsia" w:cs="Heiti SC"/>
          <w:kern w:val="0"/>
          <w:sz w:val="21"/>
          <w:szCs w:val="21"/>
        </w:rPr>
        <w:t>的政策</w:t>
      </w:r>
      <w:r w:rsidRPr="00A8383A">
        <w:rPr>
          <w:rFonts w:asciiTheme="majorEastAsia" w:eastAsiaTheme="majorEastAsia" w:hAnsiTheme="majorEastAsia" w:cs="Heiti SC" w:hint="eastAsia"/>
          <w:kern w:val="0"/>
          <w:sz w:val="21"/>
          <w:szCs w:val="21"/>
        </w:rPr>
        <w:t>拐点</w:t>
      </w:r>
      <w:r w:rsidR="00DA2F51" w:rsidRPr="00A8383A">
        <w:rPr>
          <w:rFonts w:asciiTheme="majorEastAsia" w:eastAsiaTheme="majorEastAsia" w:hAnsiTheme="majorEastAsia" w:cs="Heiti SC" w:hint="eastAsia"/>
          <w:kern w:val="0"/>
          <w:sz w:val="21"/>
          <w:szCs w:val="21"/>
        </w:rPr>
        <w:t>的</w:t>
      </w:r>
      <w:r w:rsidR="00DA2F51" w:rsidRPr="00A8383A">
        <w:rPr>
          <w:rFonts w:asciiTheme="majorEastAsia" w:eastAsiaTheme="majorEastAsia" w:hAnsiTheme="majorEastAsia" w:cs="Heiti SC"/>
          <w:kern w:val="0"/>
          <w:sz w:val="21"/>
          <w:szCs w:val="21"/>
        </w:rPr>
        <w:t>2003</w:t>
      </w:r>
      <w:r w:rsidR="00DA2F51" w:rsidRPr="00A8383A">
        <w:rPr>
          <w:rFonts w:asciiTheme="majorEastAsia" w:eastAsiaTheme="majorEastAsia" w:hAnsiTheme="majorEastAsia" w:cs="Heiti SC" w:hint="eastAsia"/>
          <w:kern w:val="0"/>
          <w:sz w:val="21"/>
          <w:szCs w:val="21"/>
        </w:rPr>
        <w:t>年。</w:t>
      </w:r>
    </w:p>
    <w:p w14:paraId="163C8EE8" w14:textId="62AC4069" w:rsidR="00DA2F51" w:rsidRPr="00A8383A" w:rsidRDefault="00C61EED" w:rsidP="00753534">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第</w:t>
      </w:r>
      <w:r w:rsidR="00D12038">
        <w:rPr>
          <w:rFonts w:asciiTheme="majorEastAsia" w:eastAsiaTheme="majorEastAsia" w:hAnsiTheme="majorEastAsia" w:cs="Heiti SC"/>
          <w:kern w:val="0"/>
          <w:sz w:val="21"/>
          <w:szCs w:val="21"/>
        </w:rPr>
        <w:t>三</w:t>
      </w:r>
      <w:r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hint="eastAsia"/>
          <w:kern w:val="0"/>
          <w:sz w:val="21"/>
          <w:szCs w:val="21"/>
        </w:rPr>
        <w:t>有了空间错配的概念，很多中国的宏观问题就需要分区域来看，其中最典型的就是房价和债务两个问题。在加总层面，中国的房价</w:t>
      </w:r>
      <w:r w:rsidR="00AE1E2D"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hint="eastAsia"/>
          <w:kern w:val="0"/>
          <w:sz w:val="21"/>
          <w:szCs w:val="21"/>
        </w:rPr>
        <w:t>收入比是在不断上升的</w:t>
      </w:r>
      <w:r w:rsidR="00AE1E2D"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hint="eastAsia"/>
          <w:kern w:val="0"/>
          <w:sz w:val="21"/>
          <w:szCs w:val="21"/>
        </w:rPr>
        <w:t>同时，债务</w:t>
      </w:r>
      <w:r w:rsidR="00AE1E2D" w:rsidRPr="00A8383A">
        <w:rPr>
          <w:rFonts w:asciiTheme="majorEastAsia" w:eastAsiaTheme="majorEastAsia" w:hAnsiTheme="majorEastAsia" w:cs="Heiti SC"/>
          <w:kern w:val="0"/>
          <w:sz w:val="21"/>
          <w:szCs w:val="21"/>
        </w:rPr>
        <w:t>－GDP比率</w:t>
      </w:r>
      <w:r w:rsidR="000855C6" w:rsidRPr="00A8383A">
        <w:rPr>
          <w:rFonts w:asciiTheme="majorEastAsia" w:eastAsiaTheme="majorEastAsia" w:hAnsiTheme="majorEastAsia" w:cs="Heiti SC" w:hint="eastAsia"/>
          <w:kern w:val="0"/>
          <w:sz w:val="21"/>
          <w:szCs w:val="21"/>
        </w:rPr>
        <w:t>也在持续上</w:t>
      </w:r>
      <w:r w:rsidR="00AE1E2D" w:rsidRPr="00A8383A">
        <w:rPr>
          <w:rFonts w:asciiTheme="majorEastAsia" w:eastAsiaTheme="majorEastAsia" w:hAnsiTheme="majorEastAsia" w:cs="Heiti SC"/>
          <w:kern w:val="0"/>
          <w:sz w:val="21"/>
          <w:szCs w:val="21"/>
        </w:rPr>
        <w:t>升。</w:t>
      </w:r>
      <w:r w:rsidR="00D12038">
        <w:rPr>
          <w:rFonts w:asciiTheme="majorEastAsia" w:eastAsiaTheme="majorEastAsia" w:hAnsiTheme="majorEastAsia" w:cs="Heiti SC" w:hint="eastAsia"/>
          <w:kern w:val="0"/>
          <w:sz w:val="21"/>
          <w:szCs w:val="21"/>
        </w:rPr>
        <w:t>但</w:t>
      </w:r>
      <w:r w:rsidR="000855C6" w:rsidRPr="00A8383A">
        <w:rPr>
          <w:rFonts w:asciiTheme="majorEastAsia" w:eastAsiaTheme="majorEastAsia" w:hAnsiTheme="majorEastAsia" w:cs="Heiti SC" w:hint="eastAsia"/>
          <w:kern w:val="0"/>
          <w:sz w:val="21"/>
          <w:szCs w:val="21"/>
        </w:rPr>
        <w:t>如果在城市和省一级的层面来看，这两个问题其实都是空间错配的表现</w:t>
      </w:r>
      <w:r w:rsidR="00AE1E2D"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hint="eastAsia"/>
          <w:kern w:val="0"/>
          <w:sz w:val="21"/>
          <w:szCs w:val="21"/>
        </w:rPr>
        <w:t>在房价</w:t>
      </w:r>
      <w:r w:rsidR="00AE1E2D" w:rsidRPr="00A8383A">
        <w:rPr>
          <w:rFonts w:asciiTheme="majorEastAsia" w:eastAsiaTheme="majorEastAsia" w:hAnsiTheme="majorEastAsia" w:cs="Heiti SC"/>
          <w:kern w:val="0"/>
          <w:sz w:val="21"/>
          <w:szCs w:val="21"/>
        </w:rPr>
        <w:t>方面</w:t>
      </w:r>
      <w:r w:rsidR="000855C6" w:rsidRPr="00A8383A">
        <w:rPr>
          <w:rFonts w:asciiTheme="majorEastAsia" w:eastAsiaTheme="majorEastAsia" w:hAnsiTheme="majorEastAsia" w:cs="Heiti SC" w:hint="eastAsia"/>
          <w:kern w:val="0"/>
          <w:sz w:val="21"/>
          <w:szCs w:val="21"/>
        </w:rPr>
        <w:t>，根本的问题是</w:t>
      </w:r>
      <w:r w:rsidR="00E74D99" w:rsidRPr="00A8383A">
        <w:rPr>
          <w:rFonts w:asciiTheme="majorEastAsia" w:eastAsiaTheme="majorEastAsia" w:hAnsiTheme="majorEastAsia" w:cs="Heiti SC"/>
          <w:kern w:val="0"/>
          <w:sz w:val="21"/>
          <w:szCs w:val="21"/>
        </w:rPr>
        <w:t>2003</w:t>
      </w:r>
      <w:r w:rsidR="00E74D99" w:rsidRPr="00A8383A">
        <w:rPr>
          <w:rFonts w:asciiTheme="majorEastAsia" w:eastAsiaTheme="majorEastAsia" w:hAnsiTheme="majorEastAsia" w:cs="Heiti SC" w:hint="eastAsia"/>
          <w:kern w:val="0"/>
          <w:sz w:val="21"/>
          <w:szCs w:val="21"/>
        </w:rPr>
        <w:t>年</w:t>
      </w:r>
      <w:r w:rsidR="00E74D99" w:rsidRPr="00A8383A">
        <w:rPr>
          <w:rFonts w:asciiTheme="majorEastAsia" w:eastAsiaTheme="majorEastAsia" w:hAnsiTheme="majorEastAsia" w:cs="Heiti SC"/>
          <w:kern w:val="0"/>
          <w:sz w:val="21"/>
          <w:szCs w:val="21"/>
        </w:rPr>
        <w:t>之后，</w:t>
      </w:r>
      <w:r w:rsidR="000855C6" w:rsidRPr="00A8383A">
        <w:rPr>
          <w:rFonts w:asciiTheme="majorEastAsia" w:eastAsiaTheme="majorEastAsia" w:hAnsiTheme="majorEastAsia" w:cs="Heiti SC" w:hint="eastAsia"/>
          <w:kern w:val="0"/>
          <w:sz w:val="21"/>
          <w:szCs w:val="21"/>
        </w:rPr>
        <w:t>在人口流入的地区土地供应增长速度有所放缓，导致这类地区出现房价</w:t>
      </w:r>
      <w:r w:rsidR="00AE1E2D"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hint="eastAsia"/>
          <w:kern w:val="0"/>
          <w:sz w:val="21"/>
          <w:szCs w:val="21"/>
        </w:rPr>
        <w:t>收入比的持续上升</w:t>
      </w:r>
      <w:r w:rsidR="00AE1E2D"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hint="eastAsia"/>
          <w:kern w:val="0"/>
          <w:sz w:val="21"/>
          <w:szCs w:val="21"/>
        </w:rPr>
        <w:t>而在另外一类地区，人口流出</w:t>
      </w:r>
      <w:r w:rsidR="00AE1E2D" w:rsidRPr="00A8383A">
        <w:rPr>
          <w:rFonts w:asciiTheme="majorEastAsia" w:eastAsiaTheme="majorEastAsia" w:hAnsiTheme="majorEastAsia" w:cs="Heiti SC"/>
          <w:kern w:val="0"/>
          <w:sz w:val="21"/>
          <w:szCs w:val="21"/>
        </w:rPr>
        <w:t>，</w:t>
      </w:r>
      <w:r w:rsidR="00AE1E2D" w:rsidRPr="00A8383A">
        <w:rPr>
          <w:rFonts w:asciiTheme="majorEastAsia" w:eastAsiaTheme="majorEastAsia" w:hAnsiTheme="majorEastAsia" w:cs="Heiti SC" w:hint="eastAsia"/>
          <w:kern w:val="0"/>
          <w:sz w:val="21"/>
          <w:szCs w:val="21"/>
        </w:rPr>
        <w:t>土地</w:t>
      </w:r>
      <w:r w:rsidR="00AE1E2D" w:rsidRPr="00A8383A">
        <w:rPr>
          <w:rFonts w:asciiTheme="majorEastAsia" w:eastAsiaTheme="majorEastAsia" w:hAnsiTheme="majorEastAsia" w:cs="Heiti SC"/>
          <w:kern w:val="0"/>
          <w:sz w:val="21"/>
          <w:szCs w:val="21"/>
        </w:rPr>
        <w:t>供应</w:t>
      </w:r>
      <w:r w:rsidR="000855C6" w:rsidRPr="00A8383A">
        <w:rPr>
          <w:rFonts w:asciiTheme="majorEastAsia" w:eastAsiaTheme="majorEastAsia" w:hAnsiTheme="majorEastAsia" w:cs="Heiti SC" w:hint="eastAsia"/>
          <w:kern w:val="0"/>
          <w:sz w:val="21"/>
          <w:szCs w:val="21"/>
        </w:rPr>
        <w:t>却持续增加，房价</w:t>
      </w:r>
      <w:r w:rsidR="00AE1E2D"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hint="eastAsia"/>
          <w:kern w:val="0"/>
          <w:sz w:val="21"/>
          <w:szCs w:val="21"/>
        </w:rPr>
        <w:t>收入比其实是有所下降的。债务的问题也是一样道理。如果在欠发达地区发展</w:t>
      </w:r>
      <w:r w:rsidR="00AE1E2D" w:rsidRPr="00A8383A">
        <w:rPr>
          <w:rFonts w:asciiTheme="majorEastAsia" w:eastAsiaTheme="majorEastAsia" w:hAnsiTheme="majorEastAsia" w:cs="Heiti SC" w:hint="eastAsia"/>
          <w:kern w:val="0"/>
          <w:sz w:val="21"/>
          <w:szCs w:val="21"/>
        </w:rPr>
        <w:t>背</w:t>
      </w:r>
      <w:r w:rsidR="00AE1E2D" w:rsidRPr="00A8383A">
        <w:rPr>
          <w:rFonts w:asciiTheme="majorEastAsia" w:eastAsiaTheme="majorEastAsia" w:hAnsiTheme="majorEastAsia" w:cs="Heiti SC"/>
          <w:kern w:val="0"/>
          <w:sz w:val="21"/>
          <w:szCs w:val="21"/>
        </w:rPr>
        <w:t>离其</w:t>
      </w:r>
      <w:r w:rsidR="000855C6" w:rsidRPr="00A8383A">
        <w:rPr>
          <w:rFonts w:asciiTheme="majorEastAsia" w:eastAsiaTheme="majorEastAsia" w:hAnsiTheme="majorEastAsia" w:cs="Heiti SC" w:hint="eastAsia"/>
          <w:kern w:val="0"/>
          <w:sz w:val="21"/>
          <w:szCs w:val="21"/>
        </w:rPr>
        <w:t>比较优势的制造业，然后再通过地方政府借债来进行投资，当投资回报比较低的时候，就会带来债务</w:t>
      </w:r>
      <w:r w:rsidR="00AE1E2D"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kern w:val="0"/>
          <w:sz w:val="21"/>
          <w:szCs w:val="21"/>
        </w:rPr>
        <w:t>GDP</w:t>
      </w:r>
      <w:r w:rsidR="000855C6" w:rsidRPr="00A8383A">
        <w:rPr>
          <w:rFonts w:asciiTheme="majorEastAsia" w:eastAsiaTheme="majorEastAsia" w:hAnsiTheme="majorEastAsia" w:cs="Heiti SC" w:hint="eastAsia"/>
          <w:kern w:val="0"/>
          <w:sz w:val="21"/>
          <w:szCs w:val="21"/>
        </w:rPr>
        <w:t>之比不断上升的情况。而在沿海地区，除了类似天津这样建设了超大</w:t>
      </w:r>
      <w:r w:rsidR="00AE1E2D" w:rsidRPr="00A8383A">
        <w:rPr>
          <w:rFonts w:asciiTheme="majorEastAsia" w:eastAsiaTheme="majorEastAsia" w:hAnsiTheme="majorEastAsia" w:cs="Heiti SC"/>
          <w:kern w:val="0"/>
          <w:sz w:val="21"/>
          <w:szCs w:val="21"/>
        </w:rPr>
        <w:t>新城</w:t>
      </w:r>
      <w:r w:rsidR="000855C6" w:rsidRPr="00A8383A">
        <w:rPr>
          <w:rFonts w:asciiTheme="majorEastAsia" w:eastAsiaTheme="majorEastAsia" w:hAnsiTheme="majorEastAsia" w:cs="Heiti SC" w:hint="eastAsia"/>
          <w:kern w:val="0"/>
          <w:sz w:val="21"/>
          <w:szCs w:val="21"/>
        </w:rPr>
        <w:t>的地方，其他地区的债务</w:t>
      </w:r>
      <w:r w:rsidR="00AE1E2D" w:rsidRPr="00A8383A">
        <w:rPr>
          <w:rFonts w:asciiTheme="majorEastAsia" w:eastAsiaTheme="majorEastAsia" w:hAnsiTheme="majorEastAsia" w:cs="Heiti SC"/>
          <w:kern w:val="0"/>
          <w:sz w:val="21"/>
          <w:szCs w:val="21"/>
        </w:rPr>
        <w:t>－</w:t>
      </w:r>
      <w:r w:rsidR="000855C6" w:rsidRPr="00A8383A">
        <w:rPr>
          <w:rFonts w:asciiTheme="majorEastAsia" w:eastAsiaTheme="majorEastAsia" w:hAnsiTheme="majorEastAsia" w:cs="Heiti SC"/>
          <w:kern w:val="0"/>
          <w:sz w:val="21"/>
          <w:szCs w:val="21"/>
        </w:rPr>
        <w:t>GDP</w:t>
      </w:r>
      <w:r w:rsidR="000855C6" w:rsidRPr="00A8383A">
        <w:rPr>
          <w:rFonts w:asciiTheme="majorEastAsia" w:eastAsiaTheme="majorEastAsia" w:hAnsiTheme="majorEastAsia" w:cs="Heiti SC" w:hint="eastAsia"/>
          <w:kern w:val="0"/>
          <w:sz w:val="21"/>
          <w:szCs w:val="21"/>
        </w:rPr>
        <w:t>之比总体上还算健康。</w:t>
      </w:r>
    </w:p>
    <w:p w14:paraId="0D9FEF2C" w14:textId="77777777" w:rsidR="007D0C90" w:rsidRPr="00A8383A" w:rsidRDefault="007D0C90" w:rsidP="00753534">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67480F84" w14:textId="77777777" w:rsidR="007D0C90" w:rsidRPr="00A8383A" w:rsidRDefault="007D0C90" w:rsidP="00753534">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四、</w:t>
      </w:r>
      <w:r w:rsidRPr="00A8383A">
        <w:rPr>
          <w:rFonts w:asciiTheme="majorEastAsia" w:eastAsiaTheme="majorEastAsia" w:hAnsiTheme="majorEastAsia" w:cs="Heiti SC" w:hint="eastAsia"/>
          <w:kern w:val="0"/>
          <w:sz w:val="21"/>
          <w:szCs w:val="21"/>
        </w:rPr>
        <w:t>诊</w:t>
      </w:r>
      <w:r w:rsidRPr="00A8383A">
        <w:rPr>
          <w:rFonts w:asciiTheme="majorEastAsia" w:eastAsiaTheme="majorEastAsia" w:hAnsiTheme="majorEastAsia" w:cs="Heiti SC"/>
          <w:kern w:val="0"/>
          <w:sz w:val="21"/>
          <w:szCs w:val="21"/>
        </w:rPr>
        <w:t>断中国经济：增长和转型的政治经济学</w:t>
      </w:r>
    </w:p>
    <w:p w14:paraId="1A1B133E" w14:textId="77777777" w:rsidR="007D0C90" w:rsidRPr="00A8383A" w:rsidRDefault="007D0C90" w:rsidP="00753534">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一切宏观都源于微观，一切行为都源于制度。一切总量都包含结构，一切全局都来自局部。</w:t>
      </w:r>
    </w:p>
    <w:p w14:paraId="3E87DCB2" w14:textId="1191B3F1" w:rsidR="007D0C90" w:rsidRPr="00A8383A" w:rsidRDefault="00722114" w:rsidP="00722114">
      <w:pPr>
        <w:ind w:firstLineChars="202" w:firstLine="424"/>
        <w:rPr>
          <w:rFonts w:asciiTheme="majorEastAsia" w:eastAsiaTheme="majorEastAsia" w:hAnsiTheme="majorEastAsia" w:cs="Heiti SC"/>
          <w:kern w:val="0"/>
          <w:sz w:val="21"/>
          <w:szCs w:val="21"/>
        </w:rPr>
      </w:pPr>
      <w:r>
        <w:rPr>
          <w:rFonts w:asciiTheme="majorEastAsia" w:eastAsiaTheme="majorEastAsia" w:hAnsiTheme="majorEastAsia" w:cs="Heiti SC"/>
          <w:kern w:val="0"/>
          <w:sz w:val="21"/>
          <w:szCs w:val="21"/>
        </w:rPr>
        <w:t>中国经济的问题既有时间维度的上动态无效，</w:t>
      </w:r>
      <w:r>
        <w:rPr>
          <w:rFonts w:asciiTheme="majorEastAsia" w:eastAsiaTheme="majorEastAsia" w:hAnsiTheme="majorEastAsia" w:cs="Heiti SC" w:hint="eastAsia"/>
          <w:kern w:val="0"/>
          <w:sz w:val="21"/>
          <w:szCs w:val="21"/>
        </w:rPr>
        <w:t>又</w:t>
      </w:r>
      <w:r>
        <w:rPr>
          <w:rFonts w:asciiTheme="majorEastAsia" w:eastAsiaTheme="majorEastAsia" w:hAnsiTheme="majorEastAsia" w:cs="Heiti SC"/>
          <w:kern w:val="0"/>
          <w:sz w:val="21"/>
          <w:szCs w:val="21"/>
        </w:rPr>
        <w:t>有空间维度上的空间错配</w:t>
      </w:r>
      <w:r w:rsidR="007D0C90" w:rsidRPr="00A8383A">
        <w:rPr>
          <w:rFonts w:asciiTheme="majorEastAsia" w:eastAsiaTheme="majorEastAsia" w:hAnsiTheme="majorEastAsia" w:cs="Heiti SC" w:hint="eastAsia"/>
          <w:kern w:val="0"/>
          <w:sz w:val="21"/>
          <w:szCs w:val="21"/>
        </w:rPr>
        <w:t>。那么</w:t>
      </w:r>
      <w:r w:rsidR="005A1C54"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中国到目前为止</w:t>
      </w:r>
      <w:r w:rsidR="00E91EE2" w:rsidRPr="00A8383A">
        <w:rPr>
          <w:rFonts w:asciiTheme="majorEastAsia" w:eastAsiaTheme="majorEastAsia" w:hAnsiTheme="majorEastAsia" w:cs="Heiti SC"/>
          <w:kern w:val="0"/>
          <w:sz w:val="21"/>
          <w:szCs w:val="21"/>
        </w:rPr>
        <w:t>似乎</w:t>
      </w:r>
      <w:r w:rsidR="007D0C90" w:rsidRPr="00A8383A">
        <w:rPr>
          <w:rFonts w:asciiTheme="majorEastAsia" w:eastAsiaTheme="majorEastAsia" w:hAnsiTheme="majorEastAsia" w:cs="Heiti SC" w:hint="eastAsia"/>
          <w:kern w:val="0"/>
          <w:sz w:val="21"/>
          <w:szCs w:val="21"/>
        </w:rPr>
        <w:t>没有出现经济危机</w:t>
      </w:r>
      <w:r w:rsidR="005A1C54" w:rsidRPr="00A8383A">
        <w:rPr>
          <w:rFonts w:asciiTheme="majorEastAsia" w:eastAsiaTheme="majorEastAsia" w:hAnsiTheme="majorEastAsia" w:cs="Heiti SC"/>
          <w:kern w:val="0"/>
          <w:sz w:val="21"/>
          <w:szCs w:val="21"/>
        </w:rPr>
        <w:t>，</w:t>
      </w:r>
      <w:r w:rsidR="005A1C54" w:rsidRPr="00A8383A">
        <w:rPr>
          <w:rFonts w:asciiTheme="majorEastAsia" w:eastAsiaTheme="majorEastAsia" w:hAnsiTheme="majorEastAsia" w:cs="Heiti SC" w:hint="eastAsia"/>
          <w:kern w:val="0"/>
          <w:sz w:val="21"/>
          <w:szCs w:val="21"/>
        </w:rPr>
        <w:t>又</w:t>
      </w:r>
      <w:r w:rsidR="005A1C54" w:rsidRPr="00A8383A">
        <w:rPr>
          <w:rFonts w:asciiTheme="majorEastAsia" w:eastAsiaTheme="majorEastAsia" w:hAnsiTheme="majorEastAsia" w:cs="Heiti SC"/>
          <w:kern w:val="0"/>
          <w:sz w:val="21"/>
          <w:szCs w:val="21"/>
        </w:rPr>
        <w:t>是怎么回事</w:t>
      </w:r>
      <w:r w:rsidR="00F50155" w:rsidRPr="00A8383A">
        <w:rPr>
          <w:rFonts w:asciiTheme="majorEastAsia" w:eastAsiaTheme="majorEastAsia" w:hAnsiTheme="majorEastAsia" w:cs="Heiti SC" w:hint="eastAsia"/>
          <w:kern w:val="0"/>
          <w:sz w:val="21"/>
          <w:szCs w:val="21"/>
        </w:rPr>
        <w:t>？从表面上来看，中国</w:t>
      </w:r>
      <w:r w:rsidR="007D0C90" w:rsidRPr="00A8383A">
        <w:rPr>
          <w:rFonts w:asciiTheme="majorEastAsia" w:eastAsiaTheme="majorEastAsia" w:hAnsiTheme="majorEastAsia" w:cs="Heiti SC" w:hint="eastAsia"/>
          <w:kern w:val="0"/>
          <w:sz w:val="21"/>
          <w:szCs w:val="21"/>
        </w:rPr>
        <w:t>的确没有出现在其他市场经济国家经济危机时出现的企业大量破产</w:t>
      </w:r>
      <w:r w:rsidR="005A1C54"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劳动力大量失业</w:t>
      </w:r>
      <w:r w:rsidR="005A1C54"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政府债务危机甚至关门停摆。但</w:t>
      </w:r>
      <w:r w:rsidR="00D12038">
        <w:rPr>
          <w:rFonts w:asciiTheme="majorEastAsia" w:eastAsiaTheme="majorEastAsia" w:hAnsiTheme="majorEastAsia" w:cs="Heiti SC" w:hint="eastAsia"/>
          <w:kern w:val="0"/>
          <w:sz w:val="21"/>
          <w:szCs w:val="21"/>
        </w:rPr>
        <w:t>是却不能回避，</w:t>
      </w:r>
      <w:r w:rsidR="007D0C90" w:rsidRPr="00A8383A">
        <w:rPr>
          <w:rFonts w:asciiTheme="majorEastAsia" w:eastAsiaTheme="majorEastAsia" w:hAnsiTheme="majorEastAsia" w:cs="Heiti SC" w:hint="eastAsia"/>
          <w:kern w:val="0"/>
          <w:sz w:val="21"/>
          <w:szCs w:val="21"/>
        </w:rPr>
        <w:t>经济增长持续下滑</w:t>
      </w:r>
      <w:r w:rsidR="005A1C54"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投资回报率下降</w:t>
      </w:r>
      <w:r w:rsidR="005A1C54"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政府债务率上升本身就</w:t>
      </w:r>
      <w:r w:rsidR="005A1C54" w:rsidRPr="00A8383A">
        <w:rPr>
          <w:rFonts w:asciiTheme="majorEastAsia" w:eastAsiaTheme="majorEastAsia" w:hAnsiTheme="majorEastAsia" w:cs="Heiti SC"/>
          <w:kern w:val="0"/>
          <w:sz w:val="21"/>
          <w:szCs w:val="21"/>
        </w:rPr>
        <w:t>预示</w:t>
      </w:r>
      <w:r w:rsidR="005A1C54" w:rsidRPr="00A8383A">
        <w:rPr>
          <w:rFonts w:asciiTheme="majorEastAsia" w:eastAsiaTheme="majorEastAsia" w:hAnsiTheme="majorEastAsia" w:cs="Heiti SC" w:hint="eastAsia"/>
          <w:kern w:val="0"/>
          <w:sz w:val="21"/>
          <w:szCs w:val="21"/>
        </w:rPr>
        <w:t>着</w:t>
      </w:r>
      <w:r w:rsidR="005A1C54" w:rsidRPr="00A8383A">
        <w:rPr>
          <w:rFonts w:asciiTheme="majorEastAsia" w:eastAsiaTheme="majorEastAsia" w:hAnsiTheme="majorEastAsia" w:cs="Heiti SC"/>
          <w:kern w:val="0"/>
          <w:sz w:val="21"/>
          <w:szCs w:val="21"/>
        </w:rPr>
        <w:t>风险在累积</w:t>
      </w:r>
      <w:r w:rsidR="007D0C90" w:rsidRPr="00A8383A">
        <w:rPr>
          <w:rFonts w:asciiTheme="majorEastAsia" w:eastAsiaTheme="majorEastAsia" w:hAnsiTheme="majorEastAsia" w:cs="Heiti SC" w:hint="eastAsia"/>
          <w:kern w:val="0"/>
          <w:sz w:val="21"/>
          <w:szCs w:val="21"/>
        </w:rPr>
        <w:t>。到目前为止，表面上</w:t>
      </w:r>
      <w:r w:rsidR="005A1C54" w:rsidRPr="00A8383A">
        <w:rPr>
          <w:rFonts w:asciiTheme="majorEastAsia" w:eastAsiaTheme="majorEastAsia" w:hAnsiTheme="majorEastAsia" w:cs="Heiti SC"/>
          <w:kern w:val="0"/>
          <w:sz w:val="21"/>
          <w:szCs w:val="21"/>
        </w:rPr>
        <w:t>危</w:t>
      </w:r>
      <w:r w:rsidR="007D0C90" w:rsidRPr="00A8383A">
        <w:rPr>
          <w:rFonts w:asciiTheme="majorEastAsia" w:eastAsiaTheme="majorEastAsia" w:hAnsiTheme="majorEastAsia" w:cs="Heiti SC" w:hint="eastAsia"/>
          <w:kern w:val="0"/>
          <w:sz w:val="21"/>
          <w:szCs w:val="21"/>
        </w:rPr>
        <w:t>机没有发生，有一个非常重要的原因是来自于国家信用。由于国家信用的支撑，在地方政府</w:t>
      </w:r>
      <w:r w:rsidR="005A1C54" w:rsidRPr="00A8383A">
        <w:rPr>
          <w:rFonts w:asciiTheme="majorEastAsia" w:eastAsiaTheme="majorEastAsia" w:hAnsiTheme="majorEastAsia" w:cs="Heiti SC"/>
          <w:kern w:val="0"/>
          <w:sz w:val="21"/>
          <w:szCs w:val="21"/>
        </w:rPr>
        <w:t>端</w:t>
      </w:r>
      <w:r w:rsidR="007D0C90" w:rsidRPr="00A8383A">
        <w:rPr>
          <w:rFonts w:asciiTheme="majorEastAsia" w:eastAsiaTheme="majorEastAsia" w:hAnsiTheme="majorEastAsia" w:cs="Heiti SC" w:hint="eastAsia"/>
          <w:kern w:val="0"/>
          <w:sz w:val="21"/>
          <w:szCs w:val="21"/>
        </w:rPr>
        <w:t>持续存在的债务问题不被认为会大面积违约，</w:t>
      </w:r>
      <w:r w:rsidR="002043D6" w:rsidRPr="00A8383A">
        <w:rPr>
          <w:rFonts w:asciiTheme="majorEastAsia" w:eastAsiaTheme="majorEastAsia" w:hAnsiTheme="majorEastAsia" w:cs="Heiti SC"/>
          <w:kern w:val="0"/>
          <w:sz w:val="21"/>
          <w:szCs w:val="21"/>
        </w:rPr>
        <w:t>公共部门即使发不出工资也不会</w:t>
      </w:r>
      <w:r w:rsidR="007D0C90" w:rsidRPr="00A8383A">
        <w:rPr>
          <w:rFonts w:asciiTheme="majorEastAsia" w:eastAsiaTheme="majorEastAsia" w:hAnsiTheme="majorEastAsia" w:cs="Heiti SC" w:hint="eastAsia"/>
          <w:kern w:val="0"/>
          <w:sz w:val="21"/>
          <w:szCs w:val="21"/>
        </w:rPr>
        <w:t>关门。在企业端，特别是国有大型企业，虽然不一定出现大面积的破产和解雇员工，但是却可能表现为大</w:t>
      </w:r>
      <w:r w:rsidR="005A1C54" w:rsidRPr="00A8383A">
        <w:rPr>
          <w:rFonts w:asciiTheme="majorEastAsia" w:eastAsiaTheme="majorEastAsia" w:hAnsiTheme="majorEastAsia" w:cs="Heiti SC"/>
          <w:kern w:val="0"/>
          <w:sz w:val="21"/>
          <w:szCs w:val="21"/>
        </w:rPr>
        <w:t>量</w:t>
      </w:r>
      <w:r w:rsidR="007D0C90" w:rsidRPr="00A8383A">
        <w:rPr>
          <w:rFonts w:asciiTheme="majorEastAsia" w:eastAsiaTheme="majorEastAsia" w:hAnsiTheme="majorEastAsia" w:cs="Heiti SC" w:hint="eastAsia"/>
          <w:kern w:val="0"/>
          <w:sz w:val="21"/>
          <w:szCs w:val="21"/>
        </w:rPr>
        <w:t>僵尸企业存在</w:t>
      </w:r>
      <w:r w:rsidR="005A1C54"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维持就业和税收。即便如此，随着经济增长速度持续下滑，就业问题已经出现日益严峻的局面。在金融市场上，银行的坏账也因为僵尸企业的大</w:t>
      </w:r>
      <w:r w:rsidR="005A1C54" w:rsidRPr="00A8383A">
        <w:rPr>
          <w:rFonts w:asciiTheme="majorEastAsia" w:eastAsiaTheme="majorEastAsia" w:hAnsiTheme="majorEastAsia" w:cs="Heiti SC"/>
          <w:kern w:val="0"/>
          <w:sz w:val="21"/>
          <w:szCs w:val="21"/>
        </w:rPr>
        <w:t>量</w:t>
      </w:r>
      <w:r w:rsidR="007D0C90" w:rsidRPr="00A8383A">
        <w:rPr>
          <w:rFonts w:asciiTheme="majorEastAsia" w:eastAsiaTheme="majorEastAsia" w:hAnsiTheme="majorEastAsia" w:cs="Heiti SC" w:hint="eastAsia"/>
          <w:kern w:val="0"/>
          <w:sz w:val="21"/>
          <w:szCs w:val="21"/>
        </w:rPr>
        <w:t>存在</w:t>
      </w:r>
      <w:r w:rsidR="005A1C54" w:rsidRPr="00A8383A">
        <w:rPr>
          <w:rFonts w:asciiTheme="majorEastAsia" w:eastAsiaTheme="majorEastAsia" w:hAnsiTheme="majorEastAsia" w:cs="Heiti SC"/>
          <w:kern w:val="0"/>
          <w:sz w:val="21"/>
          <w:szCs w:val="21"/>
        </w:rPr>
        <w:t>而</w:t>
      </w:r>
      <w:r w:rsidR="007D0C90" w:rsidRPr="00A8383A">
        <w:rPr>
          <w:rFonts w:asciiTheme="majorEastAsia" w:eastAsiaTheme="majorEastAsia" w:hAnsiTheme="majorEastAsia" w:cs="Heiti SC" w:hint="eastAsia"/>
          <w:kern w:val="0"/>
          <w:sz w:val="21"/>
          <w:szCs w:val="21"/>
        </w:rPr>
        <w:t>没有充分得以暴露。而社会公众也始终认为</w:t>
      </w:r>
      <w:r w:rsidR="005A1C54"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以公有制为主体的银行体系不会出现西方市场经济</w:t>
      </w:r>
      <w:r w:rsidR="005A1C54" w:rsidRPr="00A8383A">
        <w:rPr>
          <w:rFonts w:asciiTheme="majorEastAsia" w:eastAsiaTheme="majorEastAsia" w:hAnsiTheme="majorEastAsia" w:cs="Heiti SC"/>
          <w:kern w:val="0"/>
          <w:sz w:val="21"/>
          <w:szCs w:val="21"/>
        </w:rPr>
        <w:t>危机时</w:t>
      </w:r>
      <w:r w:rsidR="007D0C90" w:rsidRPr="00A8383A">
        <w:rPr>
          <w:rFonts w:asciiTheme="majorEastAsia" w:eastAsiaTheme="majorEastAsia" w:hAnsiTheme="majorEastAsia" w:cs="Heiti SC" w:hint="eastAsia"/>
          <w:kern w:val="0"/>
          <w:sz w:val="21"/>
          <w:szCs w:val="21"/>
        </w:rPr>
        <w:t>的银行破产。在这个意义上，</w:t>
      </w:r>
      <w:r w:rsidR="005A1C54" w:rsidRPr="00A8383A">
        <w:rPr>
          <w:rFonts w:asciiTheme="majorEastAsia" w:eastAsiaTheme="majorEastAsia" w:hAnsiTheme="majorEastAsia" w:cs="Heiti SC"/>
          <w:kern w:val="0"/>
          <w:sz w:val="21"/>
          <w:szCs w:val="21"/>
        </w:rPr>
        <w:t>中国的经济危机是以债务和僵尸</w:t>
      </w:r>
      <w:r w:rsidR="005A1C54" w:rsidRPr="00A8383A">
        <w:rPr>
          <w:rFonts w:asciiTheme="majorEastAsia" w:eastAsiaTheme="majorEastAsia" w:hAnsiTheme="majorEastAsia" w:cs="Heiti SC" w:hint="eastAsia"/>
          <w:kern w:val="0"/>
          <w:sz w:val="21"/>
          <w:szCs w:val="21"/>
        </w:rPr>
        <w:t>企业</w:t>
      </w:r>
      <w:r w:rsidR="005A1C54" w:rsidRPr="00A8383A">
        <w:rPr>
          <w:rFonts w:asciiTheme="majorEastAsia" w:eastAsiaTheme="majorEastAsia" w:hAnsiTheme="majorEastAsia" w:cs="Heiti SC"/>
          <w:kern w:val="0"/>
          <w:sz w:val="21"/>
          <w:szCs w:val="21"/>
        </w:rPr>
        <w:t>的形式存在的，</w:t>
      </w:r>
      <w:r w:rsidR="005A1C54" w:rsidRPr="00A8383A">
        <w:rPr>
          <w:rFonts w:asciiTheme="majorEastAsia" w:eastAsiaTheme="majorEastAsia" w:hAnsiTheme="majorEastAsia" w:cs="Heiti SC" w:hint="eastAsia"/>
          <w:kern w:val="0"/>
          <w:sz w:val="21"/>
          <w:szCs w:val="21"/>
        </w:rPr>
        <w:t>那种认为中国到目前为止没有出现金融危机和经济危机的</w:t>
      </w:r>
      <w:r w:rsidR="007D0C90" w:rsidRPr="00A8383A">
        <w:rPr>
          <w:rFonts w:asciiTheme="majorEastAsia" w:eastAsiaTheme="majorEastAsia" w:hAnsiTheme="majorEastAsia" w:cs="Heiti SC" w:hint="eastAsia"/>
          <w:kern w:val="0"/>
          <w:sz w:val="21"/>
          <w:szCs w:val="21"/>
        </w:rPr>
        <w:t>论调是不负责任的。</w:t>
      </w:r>
    </w:p>
    <w:p w14:paraId="7D2A75CC" w14:textId="1DB0E43E" w:rsidR="007D0C90" w:rsidRPr="00A8383A" w:rsidRDefault="005A1C54" w:rsidP="00753534">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kern w:val="0"/>
          <w:sz w:val="21"/>
          <w:szCs w:val="21"/>
        </w:rPr>
        <w:t>万幸</w:t>
      </w:r>
      <w:r w:rsidR="007D0C90" w:rsidRPr="00A8383A">
        <w:rPr>
          <w:rFonts w:asciiTheme="majorEastAsia" w:eastAsiaTheme="majorEastAsia" w:hAnsiTheme="majorEastAsia" w:cs="Heiti SC" w:hint="eastAsia"/>
          <w:kern w:val="0"/>
          <w:sz w:val="21"/>
          <w:szCs w:val="21"/>
        </w:rPr>
        <w:t>的是，中央决策层已经看清</w:t>
      </w:r>
      <w:r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中国经济的持续下滑</w:t>
      </w:r>
      <w:r w:rsidRPr="00A8383A">
        <w:rPr>
          <w:rFonts w:asciiTheme="majorEastAsia" w:eastAsiaTheme="majorEastAsia" w:hAnsiTheme="majorEastAsia" w:cs="Heiti SC"/>
          <w:kern w:val="0"/>
          <w:sz w:val="21"/>
          <w:szCs w:val="21"/>
        </w:rPr>
        <w:t>虽然</w:t>
      </w:r>
      <w:r w:rsidR="007D0C90" w:rsidRPr="00A8383A">
        <w:rPr>
          <w:rFonts w:asciiTheme="majorEastAsia" w:eastAsiaTheme="majorEastAsia" w:hAnsiTheme="majorEastAsia" w:cs="Heiti SC" w:hint="eastAsia"/>
          <w:kern w:val="0"/>
          <w:sz w:val="21"/>
          <w:szCs w:val="21"/>
        </w:rPr>
        <w:t>有一些周期性的因素，但是</w:t>
      </w:r>
      <w:r w:rsidRPr="00A8383A">
        <w:rPr>
          <w:rFonts w:asciiTheme="majorEastAsia" w:eastAsiaTheme="majorEastAsia" w:hAnsiTheme="majorEastAsia" w:cs="Heiti SC"/>
          <w:kern w:val="0"/>
          <w:sz w:val="21"/>
          <w:szCs w:val="21"/>
        </w:rPr>
        <w:t>主要</w:t>
      </w:r>
      <w:r w:rsidR="00B873C2" w:rsidRPr="00A8383A">
        <w:rPr>
          <w:rFonts w:asciiTheme="majorEastAsia" w:eastAsiaTheme="majorEastAsia" w:hAnsiTheme="majorEastAsia" w:cs="Heiti SC" w:hint="eastAsia"/>
          <w:kern w:val="0"/>
          <w:sz w:val="21"/>
          <w:szCs w:val="21"/>
        </w:rPr>
        <w:t>是结构性</w:t>
      </w:r>
      <w:r w:rsidR="007D0C90" w:rsidRPr="00A8383A">
        <w:rPr>
          <w:rFonts w:asciiTheme="majorEastAsia" w:eastAsiaTheme="majorEastAsia" w:hAnsiTheme="majorEastAsia" w:cs="Heiti SC" w:hint="eastAsia"/>
          <w:kern w:val="0"/>
          <w:sz w:val="21"/>
          <w:szCs w:val="21"/>
        </w:rPr>
        <w:t>和</w:t>
      </w:r>
      <w:r w:rsidRPr="00A8383A">
        <w:rPr>
          <w:rFonts w:asciiTheme="majorEastAsia" w:eastAsiaTheme="majorEastAsia" w:hAnsiTheme="majorEastAsia" w:cs="Heiti SC" w:hint="eastAsia"/>
          <w:kern w:val="0"/>
          <w:sz w:val="21"/>
          <w:szCs w:val="21"/>
        </w:rPr>
        <w:t>体制性的问题</w:t>
      </w:r>
      <w:r w:rsidR="00B873C2" w:rsidRPr="00A8383A">
        <w:rPr>
          <w:rFonts w:asciiTheme="majorEastAsia" w:eastAsiaTheme="majorEastAsia" w:hAnsiTheme="majorEastAsia" w:cs="Heiti SC" w:hint="eastAsia"/>
          <w:kern w:val="0"/>
          <w:sz w:val="21"/>
          <w:szCs w:val="21"/>
        </w:rPr>
        <w:t>，因此，解决问题的方案来自于结构</w:t>
      </w:r>
      <w:r w:rsidRPr="00A8383A">
        <w:rPr>
          <w:rFonts w:asciiTheme="majorEastAsia" w:eastAsiaTheme="majorEastAsia" w:hAnsiTheme="majorEastAsia" w:cs="Heiti SC"/>
          <w:kern w:val="0"/>
          <w:sz w:val="21"/>
          <w:szCs w:val="21"/>
        </w:rPr>
        <w:t>校正</w:t>
      </w:r>
      <w:r w:rsidR="007D0C90" w:rsidRPr="00A8383A">
        <w:rPr>
          <w:rFonts w:asciiTheme="majorEastAsia" w:eastAsiaTheme="majorEastAsia" w:hAnsiTheme="majorEastAsia" w:cs="Heiti SC" w:hint="eastAsia"/>
          <w:kern w:val="0"/>
          <w:sz w:val="21"/>
          <w:szCs w:val="21"/>
        </w:rPr>
        <w:t>和体制改革</w:t>
      </w:r>
      <w:r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减少生产要素市场上的扭曲和空间错配问题。</w:t>
      </w:r>
      <w:r w:rsidR="00D07C10" w:rsidRPr="00A8383A">
        <w:rPr>
          <w:rFonts w:asciiTheme="majorEastAsia" w:eastAsiaTheme="majorEastAsia" w:hAnsiTheme="majorEastAsia" w:cs="Heiti SC"/>
          <w:kern w:val="0"/>
          <w:sz w:val="21"/>
          <w:szCs w:val="21"/>
        </w:rPr>
        <w:t>十八</w:t>
      </w:r>
      <w:r w:rsidR="00D07C10" w:rsidRPr="00A8383A">
        <w:rPr>
          <w:rFonts w:asciiTheme="majorEastAsia" w:eastAsiaTheme="majorEastAsia" w:hAnsiTheme="majorEastAsia" w:cs="Heiti SC" w:hint="eastAsia"/>
          <w:kern w:val="0"/>
          <w:sz w:val="21"/>
          <w:szCs w:val="21"/>
        </w:rPr>
        <w:t>届</w:t>
      </w:r>
      <w:r w:rsidR="00D07C10" w:rsidRPr="00A8383A">
        <w:rPr>
          <w:rFonts w:asciiTheme="majorEastAsia" w:eastAsiaTheme="majorEastAsia" w:hAnsiTheme="majorEastAsia" w:cs="Heiti SC"/>
          <w:kern w:val="0"/>
          <w:sz w:val="21"/>
          <w:szCs w:val="21"/>
        </w:rPr>
        <w:t>三中全会以来，</w:t>
      </w:r>
      <w:r w:rsidR="007D0C90" w:rsidRPr="00A8383A">
        <w:rPr>
          <w:rFonts w:asciiTheme="majorEastAsia" w:eastAsiaTheme="majorEastAsia" w:hAnsiTheme="majorEastAsia" w:cs="Heiti SC" w:hint="eastAsia"/>
          <w:kern w:val="0"/>
          <w:sz w:val="21"/>
          <w:szCs w:val="21"/>
        </w:rPr>
        <w:t>中央高层始终在强调，要让市场成为配置资源的决定</w:t>
      </w:r>
      <w:r w:rsidRPr="00A8383A">
        <w:rPr>
          <w:rFonts w:asciiTheme="majorEastAsia" w:eastAsiaTheme="majorEastAsia" w:hAnsiTheme="majorEastAsia" w:cs="Heiti SC"/>
          <w:kern w:val="0"/>
          <w:sz w:val="21"/>
          <w:szCs w:val="21"/>
        </w:rPr>
        <w:t>性</w:t>
      </w:r>
      <w:r w:rsidR="007D0C90" w:rsidRPr="00A8383A">
        <w:rPr>
          <w:rFonts w:asciiTheme="majorEastAsia" w:eastAsiaTheme="majorEastAsia" w:hAnsiTheme="majorEastAsia" w:cs="Heiti SC" w:hint="eastAsia"/>
          <w:kern w:val="0"/>
          <w:sz w:val="21"/>
          <w:szCs w:val="21"/>
        </w:rPr>
        <w:t>力量，政府更好的发挥作用。在金融市场上，要逐步打破刚性兑付的预期。对于僵尸企业，要加快处置。在土地市场上</w:t>
      </w:r>
      <w:r w:rsidR="00D07C10" w:rsidRPr="00A8383A">
        <w:rPr>
          <w:rFonts w:asciiTheme="majorEastAsia" w:eastAsiaTheme="majorEastAsia" w:hAnsiTheme="majorEastAsia" w:cs="Heiti SC"/>
          <w:kern w:val="0"/>
          <w:sz w:val="21"/>
          <w:szCs w:val="21"/>
        </w:rPr>
        <w:t>，</w:t>
      </w:r>
      <w:r w:rsidR="00D07C10" w:rsidRPr="00A8383A">
        <w:rPr>
          <w:rFonts w:asciiTheme="majorEastAsia" w:eastAsiaTheme="majorEastAsia" w:hAnsiTheme="majorEastAsia" w:cs="Heiti SC" w:hint="eastAsia"/>
          <w:kern w:val="0"/>
          <w:sz w:val="21"/>
          <w:szCs w:val="21"/>
        </w:rPr>
        <w:t>已经明确建设用地指标的增量</w:t>
      </w:r>
      <w:r w:rsidR="007D0C90" w:rsidRPr="00A8383A">
        <w:rPr>
          <w:rFonts w:asciiTheme="majorEastAsia" w:eastAsiaTheme="majorEastAsia" w:hAnsiTheme="majorEastAsia" w:cs="Heiti SC" w:hint="eastAsia"/>
          <w:kern w:val="0"/>
          <w:sz w:val="21"/>
          <w:szCs w:val="21"/>
        </w:rPr>
        <w:t>要与人口流动方向一致起来</w:t>
      </w:r>
      <w:r w:rsidR="00D07C10"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而在人口政策上</w:t>
      </w:r>
      <w:r w:rsidR="00D07C10" w:rsidRPr="00A8383A">
        <w:rPr>
          <w:rFonts w:asciiTheme="majorEastAsia" w:eastAsiaTheme="majorEastAsia" w:hAnsiTheme="majorEastAsia" w:cs="Heiti SC"/>
          <w:kern w:val="0"/>
          <w:sz w:val="21"/>
          <w:szCs w:val="21"/>
        </w:rPr>
        <w:t>，</w:t>
      </w:r>
      <w:r w:rsidR="007D0C90" w:rsidRPr="00A8383A">
        <w:rPr>
          <w:rFonts w:asciiTheme="majorEastAsia" w:eastAsiaTheme="majorEastAsia" w:hAnsiTheme="majorEastAsia" w:cs="Heiti SC" w:hint="eastAsia"/>
          <w:kern w:val="0"/>
          <w:sz w:val="21"/>
          <w:szCs w:val="21"/>
        </w:rPr>
        <w:t>则强调要顺应城市发展的客观规律，已经在</w:t>
      </w:r>
      <w:r w:rsidR="007D0C90" w:rsidRPr="00A8383A">
        <w:rPr>
          <w:rFonts w:asciiTheme="majorEastAsia" w:eastAsiaTheme="majorEastAsia" w:hAnsiTheme="majorEastAsia" w:cs="Heiti SC"/>
          <w:kern w:val="0"/>
          <w:sz w:val="21"/>
          <w:szCs w:val="21"/>
        </w:rPr>
        <w:t>500</w:t>
      </w:r>
      <w:r w:rsidR="00B873C2" w:rsidRPr="00A8383A">
        <w:rPr>
          <w:rFonts w:asciiTheme="majorEastAsia" w:eastAsiaTheme="majorEastAsia" w:hAnsiTheme="majorEastAsia" w:cs="Heiti SC" w:hint="eastAsia"/>
          <w:kern w:val="0"/>
          <w:sz w:val="21"/>
          <w:szCs w:val="21"/>
        </w:rPr>
        <w:t>万人口以下的城市，</w:t>
      </w:r>
      <w:r w:rsidR="007D0C90" w:rsidRPr="00A8383A">
        <w:rPr>
          <w:rFonts w:asciiTheme="majorEastAsia" w:eastAsiaTheme="majorEastAsia" w:hAnsiTheme="majorEastAsia" w:cs="Heiti SC" w:hint="eastAsia"/>
          <w:kern w:val="0"/>
          <w:sz w:val="21"/>
          <w:szCs w:val="21"/>
        </w:rPr>
        <w:t>全</w:t>
      </w:r>
      <w:r w:rsidR="00B873C2" w:rsidRPr="00A8383A">
        <w:rPr>
          <w:rFonts w:asciiTheme="majorEastAsia" w:eastAsiaTheme="majorEastAsia" w:hAnsiTheme="majorEastAsia" w:cs="Heiti SC"/>
          <w:kern w:val="0"/>
          <w:sz w:val="21"/>
          <w:szCs w:val="21"/>
        </w:rPr>
        <w:t>面</w:t>
      </w:r>
      <w:r w:rsidR="007D0C90" w:rsidRPr="00A8383A">
        <w:rPr>
          <w:rFonts w:asciiTheme="majorEastAsia" w:eastAsiaTheme="majorEastAsia" w:hAnsiTheme="majorEastAsia" w:cs="Heiti SC" w:hint="eastAsia"/>
          <w:kern w:val="0"/>
          <w:sz w:val="21"/>
          <w:szCs w:val="21"/>
        </w:rPr>
        <w:t>放松户籍制度，特大超大城市的积分落户制度</w:t>
      </w:r>
      <w:r w:rsidR="00D07C10" w:rsidRPr="00A8383A">
        <w:rPr>
          <w:rFonts w:asciiTheme="majorEastAsia" w:eastAsiaTheme="majorEastAsia" w:hAnsiTheme="majorEastAsia" w:cs="Heiti SC"/>
          <w:kern w:val="0"/>
          <w:sz w:val="21"/>
          <w:szCs w:val="21"/>
        </w:rPr>
        <w:t>也</w:t>
      </w:r>
      <w:r w:rsidR="007D0C90" w:rsidRPr="00A8383A">
        <w:rPr>
          <w:rFonts w:asciiTheme="majorEastAsia" w:eastAsiaTheme="majorEastAsia" w:hAnsiTheme="majorEastAsia" w:cs="Heiti SC" w:hint="eastAsia"/>
          <w:kern w:val="0"/>
          <w:sz w:val="21"/>
          <w:szCs w:val="21"/>
        </w:rPr>
        <w:t>要加快改革。</w:t>
      </w:r>
    </w:p>
    <w:p w14:paraId="5A0AE47F" w14:textId="1702CEFA" w:rsidR="007D0C90" w:rsidRPr="00A8383A" w:rsidRDefault="007D0C90" w:rsidP="00753534">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我认为</w:t>
      </w:r>
      <w:r w:rsidR="00D07C10"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从生产要素市场的结构性和体制性问题入手，才是供给侧结构性改革的治本之策。从更深层次的角度来说，供给侧结构性改革必须伴随着国家治理结构的深层次变化。在中央和地方关系的重构方面，核心的问题是如何让地方政府行为能够更加符合整个国家的整体长期利益</w:t>
      </w:r>
      <w:r w:rsidR="00B873C2"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首先，这需要打破传统的以短期</w:t>
      </w:r>
      <w:r w:rsidRPr="00A8383A">
        <w:rPr>
          <w:rFonts w:asciiTheme="majorEastAsia" w:eastAsiaTheme="majorEastAsia" w:hAnsiTheme="majorEastAsia" w:cs="Heiti SC"/>
          <w:kern w:val="0"/>
          <w:sz w:val="21"/>
          <w:szCs w:val="21"/>
        </w:rPr>
        <w:t>GDP</w:t>
      </w:r>
      <w:r w:rsidRPr="00A8383A">
        <w:rPr>
          <w:rFonts w:asciiTheme="majorEastAsia" w:eastAsiaTheme="majorEastAsia" w:hAnsiTheme="majorEastAsia" w:cs="Heiti SC" w:hint="eastAsia"/>
          <w:kern w:val="0"/>
          <w:sz w:val="21"/>
          <w:szCs w:val="21"/>
        </w:rPr>
        <w:t>增长和招商引资为主要指标的官员考核体系</w:t>
      </w:r>
      <w:r w:rsidR="002642B5" w:rsidRPr="00A8383A">
        <w:rPr>
          <w:rFonts w:asciiTheme="majorEastAsia" w:eastAsiaTheme="majorEastAsia" w:hAnsiTheme="majorEastAsia" w:cs="Heiti SC"/>
          <w:kern w:val="0"/>
          <w:sz w:val="21"/>
          <w:szCs w:val="21"/>
        </w:rPr>
        <w:t>，</w:t>
      </w:r>
      <w:r w:rsidR="00B873C2" w:rsidRPr="00A8383A">
        <w:rPr>
          <w:rFonts w:asciiTheme="majorEastAsia" w:eastAsiaTheme="majorEastAsia" w:hAnsiTheme="majorEastAsia" w:cs="Heiti SC"/>
          <w:kern w:val="0"/>
          <w:sz w:val="21"/>
          <w:szCs w:val="21"/>
        </w:rPr>
        <w:t>将</w:t>
      </w:r>
      <w:r w:rsidR="00B873C2" w:rsidRPr="00A8383A">
        <w:rPr>
          <w:rFonts w:asciiTheme="majorEastAsia" w:eastAsiaTheme="majorEastAsia" w:hAnsiTheme="majorEastAsia" w:cs="Heiti SC" w:hint="eastAsia"/>
          <w:kern w:val="0"/>
          <w:sz w:val="21"/>
          <w:szCs w:val="21"/>
        </w:rPr>
        <w:t>总</w:t>
      </w:r>
      <w:r w:rsidR="00B873C2" w:rsidRPr="00A8383A">
        <w:rPr>
          <w:rFonts w:asciiTheme="majorEastAsia" w:eastAsiaTheme="majorEastAsia" w:hAnsiTheme="majorEastAsia" w:cs="Heiti SC"/>
          <w:kern w:val="0"/>
          <w:sz w:val="21"/>
          <w:szCs w:val="21"/>
        </w:rPr>
        <w:t>量指标调整</w:t>
      </w:r>
      <w:r w:rsidR="002642B5" w:rsidRPr="00A8383A">
        <w:rPr>
          <w:rFonts w:asciiTheme="majorEastAsia" w:eastAsiaTheme="majorEastAsia" w:hAnsiTheme="majorEastAsia" w:cs="Heiti SC"/>
          <w:kern w:val="0"/>
          <w:sz w:val="21"/>
          <w:szCs w:val="21"/>
        </w:rPr>
        <w:t>为</w:t>
      </w:r>
      <w:r w:rsidRPr="00A8383A">
        <w:rPr>
          <w:rFonts w:asciiTheme="majorEastAsia" w:eastAsiaTheme="majorEastAsia" w:hAnsiTheme="majorEastAsia" w:cs="Heiti SC" w:hint="eastAsia"/>
          <w:kern w:val="0"/>
          <w:sz w:val="21"/>
          <w:szCs w:val="21"/>
        </w:rPr>
        <w:t>人均水平的考核指标，直到逐渐放弃对于官员考核的追求，将政府从生产型政府转化为服务</w:t>
      </w:r>
      <w:r w:rsidR="002642B5" w:rsidRPr="00A8383A">
        <w:rPr>
          <w:rFonts w:asciiTheme="majorEastAsia" w:eastAsiaTheme="majorEastAsia" w:hAnsiTheme="majorEastAsia" w:cs="Heiti SC"/>
          <w:kern w:val="0"/>
          <w:sz w:val="21"/>
          <w:szCs w:val="21"/>
        </w:rPr>
        <w:t>型政府</w:t>
      </w:r>
      <w:r w:rsidRPr="00A8383A">
        <w:rPr>
          <w:rFonts w:asciiTheme="majorEastAsia" w:eastAsiaTheme="majorEastAsia" w:hAnsiTheme="majorEastAsia" w:cs="Heiti SC" w:hint="eastAsia"/>
          <w:kern w:val="0"/>
          <w:sz w:val="21"/>
          <w:szCs w:val="21"/>
        </w:rPr>
        <w:t>。同时</w:t>
      </w:r>
      <w:r w:rsidR="002642B5"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需要通过法律和市场两个机制</w:t>
      </w:r>
      <w:r w:rsidR="00D12038">
        <w:rPr>
          <w:rFonts w:asciiTheme="majorEastAsia" w:eastAsiaTheme="majorEastAsia" w:hAnsiTheme="majorEastAsia" w:cs="Heiti SC"/>
          <w:kern w:val="0"/>
          <w:sz w:val="21"/>
          <w:szCs w:val="21"/>
        </w:rPr>
        <w:t>约束</w:t>
      </w:r>
      <w:r w:rsidRPr="00A8383A">
        <w:rPr>
          <w:rFonts w:asciiTheme="majorEastAsia" w:eastAsiaTheme="majorEastAsia" w:hAnsiTheme="majorEastAsia" w:cs="Heiti SC" w:hint="eastAsia"/>
          <w:kern w:val="0"/>
          <w:sz w:val="21"/>
          <w:szCs w:val="21"/>
        </w:rPr>
        <w:t>政府。违反法律的政府行为可以被追究责任，违反市场规律的政府项目</w:t>
      </w:r>
      <w:r w:rsidR="002642B5" w:rsidRPr="00A8383A">
        <w:rPr>
          <w:rFonts w:asciiTheme="majorEastAsia" w:eastAsiaTheme="majorEastAsia" w:hAnsiTheme="majorEastAsia" w:cs="Heiti SC"/>
          <w:kern w:val="0"/>
          <w:sz w:val="21"/>
          <w:szCs w:val="21"/>
        </w:rPr>
        <w:t>可以</w:t>
      </w:r>
      <w:r w:rsidRPr="00A8383A">
        <w:rPr>
          <w:rFonts w:asciiTheme="majorEastAsia" w:eastAsiaTheme="majorEastAsia" w:hAnsiTheme="majorEastAsia" w:cs="Heiti SC" w:hint="eastAsia"/>
          <w:kern w:val="0"/>
          <w:sz w:val="21"/>
          <w:szCs w:val="21"/>
        </w:rPr>
        <w:t>破产清算。随着人口流动机制逐步完善，民众的用脚投票行为</w:t>
      </w:r>
      <w:r w:rsidR="002642B5" w:rsidRPr="00A8383A">
        <w:rPr>
          <w:rFonts w:asciiTheme="majorEastAsia" w:eastAsiaTheme="majorEastAsia" w:hAnsiTheme="majorEastAsia" w:cs="Heiti SC"/>
          <w:kern w:val="0"/>
          <w:sz w:val="21"/>
          <w:szCs w:val="21"/>
        </w:rPr>
        <w:t>也</w:t>
      </w:r>
      <w:r w:rsidRPr="00A8383A">
        <w:rPr>
          <w:rFonts w:asciiTheme="majorEastAsia" w:eastAsiaTheme="majorEastAsia" w:hAnsiTheme="majorEastAsia" w:cs="Heiti SC" w:hint="eastAsia"/>
          <w:kern w:val="0"/>
          <w:sz w:val="21"/>
          <w:szCs w:val="21"/>
        </w:rPr>
        <w:t>将形成对于地方政府违背市场规律的投资行为的</w:t>
      </w:r>
      <w:r w:rsidR="00B873C2" w:rsidRPr="00A8383A">
        <w:rPr>
          <w:rFonts w:asciiTheme="majorEastAsia" w:eastAsiaTheme="majorEastAsia" w:hAnsiTheme="majorEastAsia" w:cs="Heiti SC"/>
          <w:kern w:val="0"/>
          <w:sz w:val="21"/>
          <w:szCs w:val="21"/>
        </w:rPr>
        <w:t>约束</w:t>
      </w:r>
      <w:r w:rsidRPr="00A8383A">
        <w:rPr>
          <w:rFonts w:asciiTheme="majorEastAsia" w:eastAsiaTheme="majorEastAsia" w:hAnsiTheme="majorEastAsia" w:cs="Heiti SC" w:hint="eastAsia"/>
          <w:kern w:val="0"/>
          <w:sz w:val="21"/>
          <w:szCs w:val="21"/>
        </w:rPr>
        <w:t>机制。</w:t>
      </w:r>
    </w:p>
    <w:p w14:paraId="22EACDB2" w14:textId="61CB1A4B" w:rsidR="007D0C90" w:rsidRPr="00A8383A" w:rsidRDefault="007D0C90" w:rsidP="00753534">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r w:rsidRPr="00A8383A">
        <w:rPr>
          <w:rFonts w:asciiTheme="majorEastAsia" w:eastAsiaTheme="majorEastAsia" w:hAnsiTheme="majorEastAsia" w:cs="Heiti SC" w:hint="eastAsia"/>
          <w:kern w:val="0"/>
          <w:sz w:val="21"/>
          <w:szCs w:val="21"/>
        </w:rPr>
        <w:t>在中央</w:t>
      </w:r>
      <w:r w:rsidR="00B873C2" w:rsidRPr="00A8383A">
        <w:rPr>
          <w:rFonts w:asciiTheme="majorEastAsia" w:eastAsiaTheme="majorEastAsia" w:hAnsiTheme="majorEastAsia" w:cs="Heiti SC"/>
          <w:kern w:val="0"/>
          <w:sz w:val="21"/>
          <w:szCs w:val="21"/>
        </w:rPr>
        <w:t>财经委员会第五次会议上，</w:t>
      </w:r>
      <w:r w:rsidRPr="00A8383A">
        <w:rPr>
          <w:rFonts w:asciiTheme="majorEastAsia" w:eastAsiaTheme="majorEastAsia" w:hAnsiTheme="majorEastAsia" w:cs="Heiti SC" w:hint="eastAsia"/>
          <w:kern w:val="0"/>
          <w:sz w:val="21"/>
          <w:szCs w:val="21"/>
        </w:rPr>
        <w:t>对于转移支付</w:t>
      </w:r>
      <w:r w:rsidR="00B873C2" w:rsidRPr="00A8383A">
        <w:rPr>
          <w:rFonts w:asciiTheme="majorEastAsia" w:eastAsiaTheme="majorEastAsia" w:hAnsiTheme="majorEastAsia" w:cs="Heiti SC"/>
          <w:kern w:val="0"/>
          <w:sz w:val="21"/>
          <w:szCs w:val="21"/>
        </w:rPr>
        <w:t>加上了“</w:t>
      </w:r>
      <w:r w:rsidR="00B873C2" w:rsidRPr="00A8383A">
        <w:rPr>
          <w:rFonts w:asciiTheme="majorEastAsia" w:eastAsiaTheme="majorEastAsia" w:hAnsiTheme="majorEastAsia" w:cs="Heiti SC" w:hint="eastAsia"/>
          <w:kern w:val="0"/>
          <w:sz w:val="21"/>
          <w:szCs w:val="21"/>
        </w:rPr>
        <w:t>有</w:t>
      </w:r>
      <w:r w:rsidR="00B873C2" w:rsidRPr="00A8383A">
        <w:rPr>
          <w:rFonts w:asciiTheme="majorEastAsia" w:eastAsiaTheme="majorEastAsia" w:hAnsiTheme="majorEastAsia" w:cs="Heiti SC"/>
          <w:kern w:val="0"/>
          <w:sz w:val="21"/>
          <w:szCs w:val="21"/>
        </w:rPr>
        <w:t>效”</w:t>
      </w:r>
      <w:r w:rsidR="00B873C2" w:rsidRPr="00A8383A">
        <w:rPr>
          <w:rFonts w:asciiTheme="majorEastAsia" w:eastAsiaTheme="majorEastAsia" w:hAnsiTheme="majorEastAsia" w:cs="Heiti SC" w:hint="eastAsia"/>
          <w:kern w:val="0"/>
          <w:sz w:val="21"/>
          <w:szCs w:val="21"/>
        </w:rPr>
        <w:t>这</w:t>
      </w:r>
      <w:r w:rsidR="00B873C2" w:rsidRPr="00A8383A">
        <w:rPr>
          <w:rFonts w:asciiTheme="majorEastAsia" w:eastAsiaTheme="majorEastAsia" w:hAnsiTheme="majorEastAsia" w:cs="Heiti SC"/>
          <w:kern w:val="0"/>
          <w:sz w:val="21"/>
          <w:szCs w:val="21"/>
        </w:rPr>
        <w:t>个定语。</w:t>
      </w:r>
      <w:r w:rsidR="00B873C2" w:rsidRPr="00A8383A">
        <w:rPr>
          <w:rFonts w:asciiTheme="majorEastAsia" w:eastAsiaTheme="majorEastAsia" w:hAnsiTheme="majorEastAsia" w:cs="Heiti SC" w:hint="eastAsia"/>
          <w:kern w:val="0"/>
          <w:sz w:val="21"/>
          <w:szCs w:val="21"/>
        </w:rPr>
        <w:t>我</w:t>
      </w:r>
      <w:r w:rsidR="00B873C2" w:rsidRPr="00A8383A">
        <w:rPr>
          <w:rFonts w:asciiTheme="majorEastAsia" w:eastAsiaTheme="majorEastAsia" w:hAnsiTheme="majorEastAsia" w:cs="Heiti SC"/>
          <w:kern w:val="0"/>
          <w:sz w:val="21"/>
          <w:szCs w:val="21"/>
        </w:rPr>
        <w:t>的理解是，</w:t>
      </w:r>
      <w:r w:rsidR="00B873C2" w:rsidRPr="00A8383A">
        <w:rPr>
          <w:rFonts w:asciiTheme="majorEastAsia" w:eastAsiaTheme="majorEastAsia" w:hAnsiTheme="majorEastAsia" w:cs="Heiti SC" w:hint="eastAsia"/>
          <w:kern w:val="0"/>
          <w:sz w:val="21"/>
          <w:szCs w:val="21"/>
        </w:rPr>
        <w:t>转移</w:t>
      </w:r>
      <w:r w:rsidR="00B873C2" w:rsidRPr="00A8383A">
        <w:rPr>
          <w:rFonts w:asciiTheme="majorEastAsia" w:eastAsiaTheme="majorEastAsia" w:hAnsiTheme="majorEastAsia" w:cs="Heiti SC"/>
          <w:kern w:val="0"/>
          <w:sz w:val="21"/>
          <w:szCs w:val="21"/>
        </w:rPr>
        <w:t>支付</w:t>
      </w:r>
      <w:r w:rsidR="009658BF" w:rsidRPr="00A8383A">
        <w:rPr>
          <w:rFonts w:asciiTheme="majorEastAsia" w:eastAsiaTheme="majorEastAsia" w:hAnsiTheme="majorEastAsia" w:cs="Heiti SC"/>
          <w:kern w:val="0"/>
          <w:sz w:val="21"/>
          <w:szCs w:val="21"/>
        </w:rPr>
        <w:t>应</w:t>
      </w:r>
      <w:r w:rsidR="00B873C2" w:rsidRPr="00A8383A">
        <w:rPr>
          <w:rFonts w:asciiTheme="majorEastAsia" w:eastAsiaTheme="majorEastAsia" w:hAnsiTheme="majorEastAsia" w:cs="Heiti SC"/>
          <w:kern w:val="0"/>
          <w:sz w:val="21"/>
          <w:szCs w:val="21"/>
        </w:rPr>
        <w:t>用</w:t>
      </w:r>
      <w:r w:rsidRPr="00A8383A">
        <w:rPr>
          <w:rFonts w:asciiTheme="majorEastAsia" w:eastAsiaTheme="majorEastAsia" w:hAnsiTheme="majorEastAsia" w:cs="Heiti SC" w:hint="eastAsia"/>
          <w:kern w:val="0"/>
          <w:sz w:val="21"/>
          <w:szCs w:val="21"/>
        </w:rPr>
        <w:t>于扶持地方具有比较优势的发展项目</w:t>
      </w:r>
      <w:r w:rsidR="009658BF" w:rsidRPr="00A8383A">
        <w:rPr>
          <w:rFonts w:asciiTheme="majorEastAsia" w:eastAsiaTheme="majorEastAsia" w:hAnsiTheme="majorEastAsia" w:cs="Heiti SC"/>
          <w:kern w:val="0"/>
          <w:sz w:val="21"/>
          <w:szCs w:val="21"/>
        </w:rPr>
        <w:t>，</w:t>
      </w:r>
      <w:r w:rsidRPr="00A8383A">
        <w:rPr>
          <w:rFonts w:asciiTheme="majorEastAsia" w:eastAsiaTheme="majorEastAsia" w:hAnsiTheme="majorEastAsia" w:cs="Heiti SC" w:hint="eastAsia"/>
          <w:kern w:val="0"/>
          <w:sz w:val="21"/>
          <w:szCs w:val="21"/>
        </w:rPr>
        <w:t>同时为当地居民提供均等化的公共服务，而不是支持违背地方发展比较优势的投资项目。同时，要更为珍惜和爱护市场机制</w:t>
      </w:r>
      <w:r w:rsidR="009658BF" w:rsidRPr="00A8383A">
        <w:rPr>
          <w:rFonts w:asciiTheme="majorEastAsia" w:eastAsiaTheme="majorEastAsia" w:hAnsiTheme="majorEastAsia" w:cs="Heiti SC"/>
          <w:kern w:val="0"/>
          <w:sz w:val="21"/>
          <w:szCs w:val="21"/>
        </w:rPr>
        <w:t>中</w:t>
      </w:r>
      <w:r w:rsidRPr="00A8383A">
        <w:rPr>
          <w:rFonts w:asciiTheme="majorEastAsia" w:eastAsiaTheme="majorEastAsia" w:hAnsiTheme="majorEastAsia" w:cs="Heiti SC" w:hint="eastAsia"/>
          <w:kern w:val="0"/>
          <w:sz w:val="21"/>
          <w:szCs w:val="21"/>
        </w:rPr>
        <w:t>的价格</w:t>
      </w:r>
      <w:r w:rsidR="009658BF" w:rsidRPr="00A8383A">
        <w:rPr>
          <w:rFonts w:asciiTheme="majorEastAsia" w:eastAsiaTheme="majorEastAsia" w:hAnsiTheme="majorEastAsia" w:cs="Heiti SC"/>
          <w:kern w:val="0"/>
          <w:sz w:val="21"/>
          <w:szCs w:val="21"/>
        </w:rPr>
        <w:t>信息，</w:t>
      </w:r>
      <w:r w:rsidRPr="00A8383A">
        <w:rPr>
          <w:rFonts w:asciiTheme="majorEastAsia" w:eastAsiaTheme="majorEastAsia" w:hAnsiTheme="majorEastAsia" w:cs="Heiti SC" w:hint="eastAsia"/>
          <w:kern w:val="0"/>
          <w:sz w:val="21"/>
          <w:szCs w:val="21"/>
        </w:rPr>
        <w:t>以及在公共领域各种发声机制所反映的信息，因为这些是最为有效和宝贵的体现人们人民对美好生活向往的信息，只有充分信任且利用这些信息机制，</w:t>
      </w:r>
      <w:r w:rsidR="00B873C2" w:rsidRPr="00A8383A">
        <w:rPr>
          <w:rFonts w:asciiTheme="majorEastAsia" w:eastAsiaTheme="majorEastAsia" w:hAnsiTheme="majorEastAsia" w:cs="Heiti SC"/>
          <w:kern w:val="0"/>
          <w:sz w:val="21"/>
          <w:szCs w:val="21"/>
        </w:rPr>
        <w:t>并将其作为现代国家治理结构的一部分，</w:t>
      </w:r>
      <w:r w:rsidR="00B873C2" w:rsidRPr="00A8383A">
        <w:rPr>
          <w:rFonts w:asciiTheme="majorEastAsia" w:eastAsiaTheme="majorEastAsia" w:hAnsiTheme="majorEastAsia" w:cs="Heiti SC" w:hint="eastAsia"/>
          <w:kern w:val="0"/>
          <w:sz w:val="21"/>
          <w:szCs w:val="21"/>
        </w:rPr>
        <w:t>才能建立更加高效的反应机制，使得决策层</w:t>
      </w:r>
      <w:r w:rsidRPr="00A8383A">
        <w:rPr>
          <w:rFonts w:asciiTheme="majorEastAsia" w:eastAsiaTheme="majorEastAsia" w:hAnsiTheme="majorEastAsia" w:cs="Heiti SC" w:hint="eastAsia"/>
          <w:kern w:val="0"/>
          <w:sz w:val="21"/>
          <w:szCs w:val="21"/>
        </w:rPr>
        <w:t>能够</w:t>
      </w:r>
      <w:r w:rsidR="00B873C2" w:rsidRPr="00A8383A">
        <w:rPr>
          <w:rFonts w:asciiTheme="majorEastAsia" w:eastAsiaTheme="majorEastAsia" w:hAnsiTheme="majorEastAsia" w:cs="Heiti SC"/>
          <w:kern w:val="0"/>
          <w:sz w:val="21"/>
          <w:szCs w:val="21"/>
        </w:rPr>
        <w:t>更</w:t>
      </w:r>
      <w:r w:rsidRPr="00A8383A">
        <w:rPr>
          <w:rFonts w:asciiTheme="majorEastAsia" w:eastAsiaTheme="majorEastAsia" w:hAnsiTheme="majorEastAsia" w:cs="Heiti SC" w:hint="eastAsia"/>
          <w:kern w:val="0"/>
          <w:sz w:val="21"/>
          <w:szCs w:val="21"/>
        </w:rPr>
        <w:t>有效的以人民对美好生活的向往作为工作的目标。</w:t>
      </w:r>
    </w:p>
    <w:p w14:paraId="1F412ED1" w14:textId="77777777" w:rsidR="00821844" w:rsidRPr="00A8383A" w:rsidRDefault="00821844" w:rsidP="00DF1A7A">
      <w:pPr>
        <w:widowControl/>
        <w:autoSpaceDE w:val="0"/>
        <w:autoSpaceDN w:val="0"/>
        <w:adjustRightInd w:val="0"/>
        <w:ind w:firstLineChars="202" w:firstLine="424"/>
        <w:jc w:val="left"/>
        <w:rPr>
          <w:rFonts w:asciiTheme="majorEastAsia" w:eastAsiaTheme="majorEastAsia" w:hAnsiTheme="majorEastAsia" w:cs="Heiti SC"/>
          <w:kern w:val="0"/>
          <w:sz w:val="21"/>
          <w:szCs w:val="21"/>
        </w:rPr>
      </w:pPr>
    </w:p>
    <w:p w14:paraId="7A9587F5" w14:textId="77777777" w:rsidR="001C0CC4" w:rsidRDefault="001C0CC4" w:rsidP="001C0CC4">
      <w:pPr>
        <w:ind w:left="424" w:hangingChars="202" w:hanging="424"/>
        <w:rPr>
          <w:rFonts w:asciiTheme="majorEastAsia" w:eastAsiaTheme="majorEastAsia" w:hAnsiTheme="majorEastAsia" w:cs="Heiti SC"/>
          <w:kern w:val="0"/>
          <w:sz w:val="21"/>
          <w:szCs w:val="21"/>
        </w:rPr>
      </w:pPr>
    </w:p>
    <w:p w14:paraId="15A1CECA" w14:textId="77777777" w:rsidR="000D23E7" w:rsidRPr="00A8383A" w:rsidRDefault="000D23E7" w:rsidP="00032CFC">
      <w:pPr>
        <w:ind w:firstLineChars="202" w:firstLine="424"/>
        <w:rPr>
          <w:rFonts w:asciiTheme="majorEastAsia" w:eastAsiaTheme="majorEastAsia" w:hAnsiTheme="majorEastAsia"/>
          <w:sz w:val="21"/>
          <w:szCs w:val="21"/>
        </w:rPr>
      </w:pPr>
    </w:p>
    <w:sectPr w:rsidR="000D23E7" w:rsidRPr="00A8383A" w:rsidSect="006E64E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5E8CF" w14:textId="77777777" w:rsidR="00D808C8" w:rsidRDefault="00D808C8" w:rsidP="000F14B7">
      <w:r>
        <w:separator/>
      </w:r>
    </w:p>
  </w:endnote>
  <w:endnote w:type="continuationSeparator" w:id="0">
    <w:p w14:paraId="0E8ACC24" w14:textId="77777777" w:rsidR="00D808C8" w:rsidRDefault="00D808C8" w:rsidP="000F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8"/>
    <w:family w:val="auto"/>
    <w:pitch w:val="variable"/>
    <w:sig w:usb0="A00002BF" w:usb1="38CF7CFA" w:usb2="00000016" w:usb3="00000000" w:csb0="0014000F" w:csb1="00000000"/>
  </w:font>
  <w:font w:name="Times New Roman">
    <w:panose1 w:val="02020603050405020304"/>
    <w:charset w:val="00"/>
    <w:family w:val="auto"/>
    <w:pitch w:val="variable"/>
    <w:sig w:usb0="E0002AEF" w:usb1="C0007841" w:usb2="00000009" w:usb3="00000000" w:csb0="000001FF" w:csb1="00000000"/>
  </w:font>
  <w:font w:name="等线">
    <w:charset w:val="88"/>
    <w:family w:val="auto"/>
    <w:pitch w:val="variable"/>
    <w:sig w:usb0="A00002BF" w:usb1="38CF7CFA" w:usb2="00000016" w:usb3="00000000" w:csb0="0014000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8"/>
    <w:family w:val="auto"/>
    <w:pitch w:val="variable"/>
    <w:sig w:usb0="A00002BF" w:usb1="38CF7CFA" w:usb2="00000016" w:usb3="00000000" w:csb0="0014000F" w:csb1="00000000"/>
  </w:font>
  <w:font w:name="Heiti SC">
    <w:charset w:val="88"/>
    <w:family w:val="auto"/>
    <w:pitch w:val="variable"/>
    <w:sig w:usb0="8000002F" w:usb1="0808004A" w:usb2="00000010" w:usb3="00000000" w:csb0="003E0000" w:csb1="00000000"/>
  </w:font>
  <w:font w:name="KaiTi">
    <w:panose1 w:val="02010609060101010101"/>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25D85" w14:textId="77777777" w:rsidR="00D808C8" w:rsidRDefault="00D808C8" w:rsidP="000F14B7">
      <w:r>
        <w:separator/>
      </w:r>
    </w:p>
  </w:footnote>
  <w:footnote w:type="continuationSeparator" w:id="0">
    <w:p w14:paraId="4B5D8149" w14:textId="77777777" w:rsidR="00D808C8" w:rsidRDefault="00D808C8" w:rsidP="000F14B7">
      <w:r>
        <w:continuationSeparator/>
      </w:r>
    </w:p>
  </w:footnote>
  <w:footnote w:id="1">
    <w:p w14:paraId="22249002" w14:textId="77777777" w:rsidR="000F14B7" w:rsidRPr="00F76C06" w:rsidRDefault="000F14B7" w:rsidP="000F14B7">
      <w:pPr>
        <w:pStyle w:val="a8"/>
        <w:rPr>
          <w:rFonts w:ascii="KaiTi" w:eastAsia="KaiTi" w:hAnsi="KaiTi"/>
        </w:rPr>
      </w:pPr>
      <w:r w:rsidRPr="00F76C06">
        <w:rPr>
          <w:rStyle w:val="a7"/>
          <w:rFonts w:ascii="KaiTi" w:eastAsia="KaiTi" w:hAnsi="KaiTi"/>
        </w:rPr>
        <w:footnoteRef/>
      </w:r>
      <w:r w:rsidRPr="00F76C06">
        <w:rPr>
          <w:rFonts w:ascii="KaiTi" w:eastAsia="KaiTi" w:hAnsi="KaiTi"/>
        </w:rPr>
        <w:t xml:space="preserve"> </w:t>
      </w:r>
      <w:r w:rsidRPr="00F76C06">
        <w:rPr>
          <w:rFonts w:ascii="KaiTi" w:eastAsia="KaiTi" w:hAnsi="KaiTi" w:hint="eastAsia"/>
        </w:rPr>
        <w:t>作者</w:t>
      </w:r>
      <w:r w:rsidRPr="00F76C06">
        <w:rPr>
          <w:rFonts w:ascii="KaiTi" w:eastAsia="KaiTi" w:hAnsi="KaiTi"/>
        </w:rPr>
        <w:t>为上海交通</w:t>
      </w:r>
      <w:r w:rsidRPr="00F76C06">
        <w:rPr>
          <w:rFonts w:ascii="KaiTi" w:eastAsia="KaiTi" w:hAnsi="KaiTi" w:hint="eastAsia"/>
        </w:rPr>
        <w:t>大学</w:t>
      </w:r>
      <w:r w:rsidRPr="00F76C06">
        <w:rPr>
          <w:rFonts w:ascii="KaiTi" w:eastAsia="KaiTi" w:hAnsi="KaiTi"/>
        </w:rPr>
        <w:t>安泰经济与管理学院教授、中国发展研究院执行院长、中国城市治理研究院研究员、</w:t>
      </w:r>
      <w:r w:rsidRPr="00F76C06">
        <w:rPr>
          <w:rFonts w:ascii="KaiTi" w:eastAsia="KaiTi" w:hAnsi="KaiTi" w:hint="eastAsia"/>
        </w:rPr>
        <w:t>上海</w:t>
      </w:r>
      <w:r w:rsidRPr="00F76C06">
        <w:rPr>
          <w:rFonts w:ascii="KaiTi" w:eastAsia="KaiTi" w:hAnsi="KaiTi"/>
        </w:rPr>
        <w:t>国际金融与经济研究院研究员</w:t>
      </w:r>
      <w:r w:rsidRPr="00F76C06">
        <w:rPr>
          <w:rFonts w:ascii="KaiTi" w:eastAsia="KaiTi" w:hAnsi="KaiTi"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doNotDisplayPageBoundaries/>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51"/>
    <w:rsid w:val="00032B52"/>
    <w:rsid w:val="00032CFC"/>
    <w:rsid w:val="0008294D"/>
    <w:rsid w:val="000855C6"/>
    <w:rsid w:val="000A0549"/>
    <w:rsid w:val="000D23E7"/>
    <w:rsid w:val="000F14B7"/>
    <w:rsid w:val="001461D3"/>
    <w:rsid w:val="001963E2"/>
    <w:rsid w:val="001A4338"/>
    <w:rsid w:val="001C0CC4"/>
    <w:rsid w:val="001D7083"/>
    <w:rsid w:val="002043D6"/>
    <w:rsid w:val="002642B5"/>
    <w:rsid w:val="00282A9D"/>
    <w:rsid w:val="002D7D4C"/>
    <w:rsid w:val="002E3F5E"/>
    <w:rsid w:val="00302D2D"/>
    <w:rsid w:val="003407A4"/>
    <w:rsid w:val="0036185D"/>
    <w:rsid w:val="00377006"/>
    <w:rsid w:val="003C3B05"/>
    <w:rsid w:val="00412062"/>
    <w:rsid w:val="004152C4"/>
    <w:rsid w:val="004411F7"/>
    <w:rsid w:val="00473E1C"/>
    <w:rsid w:val="00486498"/>
    <w:rsid w:val="004A061A"/>
    <w:rsid w:val="004F5106"/>
    <w:rsid w:val="00516765"/>
    <w:rsid w:val="00536492"/>
    <w:rsid w:val="00543C9B"/>
    <w:rsid w:val="00590A26"/>
    <w:rsid w:val="00590AB3"/>
    <w:rsid w:val="005939C2"/>
    <w:rsid w:val="005A1C54"/>
    <w:rsid w:val="005D37B7"/>
    <w:rsid w:val="005D7EBC"/>
    <w:rsid w:val="005E1084"/>
    <w:rsid w:val="00614CA8"/>
    <w:rsid w:val="006673C0"/>
    <w:rsid w:val="00672C0D"/>
    <w:rsid w:val="006E3A12"/>
    <w:rsid w:val="006E64EC"/>
    <w:rsid w:val="006F1F2F"/>
    <w:rsid w:val="00722114"/>
    <w:rsid w:val="00753534"/>
    <w:rsid w:val="007D0C90"/>
    <w:rsid w:val="00805CA5"/>
    <w:rsid w:val="00821844"/>
    <w:rsid w:val="00884C9A"/>
    <w:rsid w:val="008C147F"/>
    <w:rsid w:val="009056D4"/>
    <w:rsid w:val="009658BF"/>
    <w:rsid w:val="009E2C93"/>
    <w:rsid w:val="00A2689A"/>
    <w:rsid w:val="00A536FE"/>
    <w:rsid w:val="00A70D93"/>
    <w:rsid w:val="00A80A62"/>
    <w:rsid w:val="00A8383A"/>
    <w:rsid w:val="00AB3087"/>
    <w:rsid w:val="00AB4F20"/>
    <w:rsid w:val="00AC4B53"/>
    <w:rsid w:val="00AC69B4"/>
    <w:rsid w:val="00AD23A8"/>
    <w:rsid w:val="00AE1E2D"/>
    <w:rsid w:val="00B16DDF"/>
    <w:rsid w:val="00B4317C"/>
    <w:rsid w:val="00B44365"/>
    <w:rsid w:val="00B87012"/>
    <w:rsid w:val="00B873C2"/>
    <w:rsid w:val="00BD5F67"/>
    <w:rsid w:val="00BE1B27"/>
    <w:rsid w:val="00C47EEB"/>
    <w:rsid w:val="00C50B43"/>
    <w:rsid w:val="00C61EED"/>
    <w:rsid w:val="00C7357F"/>
    <w:rsid w:val="00C85A58"/>
    <w:rsid w:val="00CA5EAE"/>
    <w:rsid w:val="00CB24F2"/>
    <w:rsid w:val="00CC3692"/>
    <w:rsid w:val="00D029A3"/>
    <w:rsid w:val="00D07C10"/>
    <w:rsid w:val="00D12038"/>
    <w:rsid w:val="00D32521"/>
    <w:rsid w:val="00D45714"/>
    <w:rsid w:val="00D808C8"/>
    <w:rsid w:val="00DA2F51"/>
    <w:rsid w:val="00DA6805"/>
    <w:rsid w:val="00DC4E61"/>
    <w:rsid w:val="00DF1A7A"/>
    <w:rsid w:val="00E10A1A"/>
    <w:rsid w:val="00E46223"/>
    <w:rsid w:val="00E74D99"/>
    <w:rsid w:val="00E91EE2"/>
    <w:rsid w:val="00E97E59"/>
    <w:rsid w:val="00EC5E1C"/>
    <w:rsid w:val="00EE75A3"/>
    <w:rsid w:val="00F05CAE"/>
    <w:rsid w:val="00F13B49"/>
    <w:rsid w:val="00F2345E"/>
    <w:rsid w:val="00F27A03"/>
    <w:rsid w:val="00F33734"/>
    <w:rsid w:val="00F50155"/>
    <w:rsid w:val="00FE7DAC"/>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C6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7A4"/>
    <w:pPr>
      <w:ind w:firstLineChars="200" w:firstLine="420"/>
    </w:pPr>
    <w:rPr>
      <w:sz w:val="21"/>
      <w:szCs w:val="22"/>
    </w:rPr>
  </w:style>
  <w:style w:type="paragraph" w:customStyle="1" w:styleId="1">
    <w:name w:val="列出段落1"/>
    <w:basedOn w:val="a"/>
    <w:rsid w:val="003407A4"/>
    <w:pPr>
      <w:ind w:firstLineChars="200" w:firstLine="420"/>
    </w:pPr>
    <w:rPr>
      <w:rFonts w:ascii="等线" w:eastAsia="Times New Roman" w:hAnsi="等线" w:cs="Times New Roman"/>
      <w:sz w:val="21"/>
      <w:szCs w:val="22"/>
    </w:rPr>
  </w:style>
  <w:style w:type="paragraph" w:styleId="a4">
    <w:name w:val="Document Map"/>
    <w:basedOn w:val="a"/>
    <w:link w:val="a5"/>
    <w:uiPriority w:val="99"/>
    <w:semiHidden/>
    <w:unhideWhenUsed/>
    <w:rsid w:val="00614CA8"/>
    <w:rPr>
      <w:rFonts w:ascii="宋体" w:eastAsia="宋体"/>
    </w:rPr>
  </w:style>
  <w:style w:type="character" w:customStyle="1" w:styleId="a5">
    <w:name w:val="文档结构图字符"/>
    <w:basedOn w:val="a0"/>
    <w:link w:val="a4"/>
    <w:uiPriority w:val="99"/>
    <w:semiHidden/>
    <w:rsid w:val="00614CA8"/>
    <w:rPr>
      <w:rFonts w:ascii="宋体" w:eastAsia="宋体"/>
    </w:rPr>
  </w:style>
  <w:style w:type="character" w:styleId="a6">
    <w:name w:val="Hyperlink"/>
    <w:uiPriority w:val="99"/>
    <w:rsid w:val="00C47EEB"/>
    <w:rPr>
      <w:color w:val="0000FF"/>
      <w:u w:val="single"/>
    </w:rPr>
  </w:style>
  <w:style w:type="character" w:styleId="a7">
    <w:name w:val="footnote reference"/>
    <w:rsid w:val="000F14B7"/>
    <w:rPr>
      <w:vertAlign w:val="superscript"/>
    </w:rPr>
  </w:style>
  <w:style w:type="paragraph" w:styleId="a8">
    <w:name w:val="footnote text"/>
    <w:basedOn w:val="a"/>
    <w:link w:val="a9"/>
    <w:semiHidden/>
    <w:rsid w:val="000F14B7"/>
    <w:pPr>
      <w:widowControl/>
      <w:snapToGrid w:val="0"/>
      <w:jc w:val="left"/>
    </w:pPr>
    <w:rPr>
      <w:rFonts w:ascii="Calibri" w:eastAsia="宋体" w:hAnsi="Calibri" w:cs="Times New Roman"/>
      <w:kern w:val="0"/>
      <w:sz w:val="18"/>
      <w:szCs w:val="18"/>
    </w:rPr>
  </w:style>
  <w:style w:type="character" w:customStyle="1" w:styleId="a9">
    <w:name w:val="脚注文本字符"/>
    <w:basedOn w:val="a0"/>
    <w:link w:val="a8"/>
    <w:semiHidden/>
    <w:rsid w:val="000F14B7"/>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luming/Documents/LM-Documents-since2004/02-teaching/01-Chinese%20economy-MBA-SJTU/00-PPT-data/PPT-DATA-CN-2019-updated-2/CH3&#25968;&#25454;&#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luming/Documents/LM-Documents-since2004/02-teaching/01-Chinese%20economy-MBA-SJTU/00-PPT-data/PPT-DATA-CN-2019-updated-2/CH3&#25968;&#25454;&#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luming/Documents/LM-Documents-since2004/02-teaching/01-Chinese%20economy-MBA-SJTU/00-PPT-data/PPT-DATA-CN-2019-updated-2/CH3&#25968;&#2545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540950041963859"/>
          <c:y val="0.0232396809451329"/>
          <c:w val="0.865357636814183"/>
          <c:h val="0.851090148080817"/>
        </c:manualLayout>
      </c:layout>
      <c:lineChart>
        <c:grouping val="standard"/>
        <c:varyColors val="0"/>
        <c:ser>
          <c:idx val="1"/>
          <c:order val="0"/>
          <c:tx>
            <c:strRef>
              <c:f>[CH3数据图表.xlsx]P26数据!$F$1</c:f>
              <c:strCache>
                <c:ptCount val="1"/>
                <c:pt idx="0">
                  <c:v>实际利率（%, 左轴）</c:v>
                </c:pt>
              </c:strCache>
            </c:strRef>
          </c:tx>
          <c:spPr>
            <a:ln w="38100"/>
          </c:spPr>
          <c:marker>
            <c:symbol val="square"/>
            <c:size val="7"/>
            <c:spPr>
              <a:noFill/>
            </c:spPr>
          </c:marker>
          <c:cat>
            <c:numRef>
              <c:f>[CH3数据图表.xlsx]P26数据!$A$3:$A$29</c:f>
              <c:numCache>
                <c:formatCode>\ [$]yyyy</c:formatCode>
                <c:ptCount val="27"/>
                <c:pt idx="0">
                  <c:v>33939.0</c:v>
                </c:pt>
                <c:pt idx="1">
                  <c:v>34304.0</c:v>
                </c:pt>
                <c:pt idx="2">
                  <c:v>34669.0</c:v>
                </c:pt>
                <c:pt idx="3">
                  <c:v>35034.0</c:v>
                </c:pt>
                <c:pt idx="4">
                  <c:v>35400.0</c:v>
                </c:pt>
                <c:pt idx="5">
                  <c:v>35765.0</c:v>
                </c:pt>
                <c:pt idx="6">
                  <c:v>36130.0</c:v>
                </c:pt>
                <c:pt idx="7">
                  <c:v>36495.0</c:v>
                </c:pt>
                <c:pt idx="8">
                  <c:v>36861.0</c:v>
                </c:pt>
                <c:pt idx="9">
                  <c:v>37226.0</c:v>
                </c:pt>
                <c:pt idx="10">
                  <c:v>37591.0</c:v>
                </c:pt>
                <c:pt idx="11">
                  <c:v>37956.0</c:v>
                </c:pt>
                <c:pt idx="12">
                  <c:v>38322.0</c:v>
                </c:pt>
                <c:pt idx="13">
                  <c:v>38687.0</c:v>
                </c:pt>
                <c:pt idx="14">
                  <c:v>39052.0</c:v>
                </c:pt>
                <c:pt idx="15">
                  <c:v>39417.0</c:v>
                </c:pt>
                <c:pt idx="16">
                  <c:v>39783.0</c:v>
                </c:pt>
                <c:pt idx="17">
                  <c:v>40148.0</c:v>
                </c:pt>
                <c:pt idx="18">
                  <c:v>40513.0</c:v>
                </c:pt>
                <c:pt idx="19">
                  <c:v>40878.0</c:v>
                </c:pt>
                <c:pt idx="20">
                  <c:v>41244.0</c:v>
                </c:pt>
                <c:pt idx="21">
                  <c:v>41609.0</c:v>
                </c:pt>
                <c:pt idx="22">
                  <c:v>41974.0</c:v>
                </c:pt>
                <c:pt idx="23">
                  <c:v>42339.0</c:v>
                </c:pt>
                <c:pt idx="24">
                  <c:v>42705.0</c:v>
                </c:pt>
                <c:pt idx="25" formatCode="yyyy;@">
                  <c:v>42736.0</c:v>
                </c:pt>
                <c:pt idx="26">
                  <c:v>43132.0</c:v>
                </c:pt>
              </c:numCache>
            </c:numRef>
          </c:cat>
          <c:val>
            <c:numRef>
              <c:f>[CH3数据图表.xlsx]P26数据!$F$3:$F$29</c:f>
              <c:numCache>
                <c:formatCode>###,###,###,###,##0.00</c:formatCode>
                <c:ptCount val="27"/>
                <c:pt idx="0">
                  <c:v>0.40828</c:v>
                </c:pt>
                <c:pt idx="1">
                  <c:v>-3.665038</c:v>
                </c:pt>
                <c:pt idx="2">
                  <c:v>-7.977248</c:v>
                </c:pt>
                <c:pt idx="3">
                  <c:v>-1.416848</c:v>
                </c:pt>
                <c:pt idx="4">
                  <c:v>3.360439</c:v>
                </c:pt>
                <c:pt idx="5">
                  <c:v>6.905816</c:v>
                </c:pt>
                <c:pt idx="6">
                  <c:v>7.348178</c:v>
                </c:pt>
                <c:pt idx="7">
                  <c:v>7.20986</c:v>
                </c:pt>
                <c:pt idx="8">
                  <c:v>3.712017</c:v>
                </c:pt>
                <c:pt idx="9">
                  <c:v>3.730663</c:v>
                </c:pt>
                <c:pt idx="10">
                  <c:v>4.676861</c:v>
                </c:pt>
                <c:pt idx="11">
                  <c:v>2.635882</c:v>
                </c:pt>
                <c:pt idx="12">
                  <c:v>-1.284961</c:v>
                </c:pt>
                <c:pt idx="13">
                  <c:v>1.614358</c:v>
                </c:pt>
                <c:pt idx="14">
                  <c:v>2.10924</c:v>
                </c:pt>
                <c:pt idx="15">
                  <c:v>-0.259102</c:v>
                </c:pt>
                <c:pt idx="16">
                  <c:v>-2.302402999999985</c:v>
                </c:pt>
                <c:pt idx="17">
                  <c:v>5.532181</c:v>
                </c:pt>
                <c:pt idx="18">
                  <c:v>-1.002183</c:v>
                </c:pt>
                <c:pt idx="19">
                  <c:v>-1.402348</c:v>
                </c:pt>
                <c:pt idx="20">
                  <c:v>3.581253</c:v>
                </c:pt>
                <c:pt idx="21">
                  <c:v>3.757775</c:v>
                </c:pt>
                <c:pt idx="22">
                  <c:v>4.771059</c:v>
                </c:pt>
                <c:pt idx="23">
                  <c:v>4.284613999999999</c:v>
                </c:pt>
                <c:pt idx="24">
                  <c:v>3.24246</c:v>
                </c:pt>
                <c:pt idx="25">
                  <c:v>0.448413</c:v>
                </c:pt>
                <c:pt idx="26">
                  <c:v>1.407714</c:v>
                </c:pt>
              </c:numCache>
            </c:numRef>
          </c:val>
          <c:smooth val="0"/>
          <c:extLst xmlns:c16r2="http://schemas.microsoft.com/office/drawing/2015/06/chart">
            <c:ext xmlns:c16="http://schemas.microsoft.com/office/drawing/2014/chart" uri="{C3380CC4-5D6E-409C-BE32-E72D297353CC}">
              <c16:uniqueId val="{00000000-BB4F-4E65-87DF-14963B64670A}"/>
            </c:ext>
          </c:extLst>
        </c:ser>
        <c:dLbls>
          <c:showLegendKey val="0"/>
          <c:showVal val="0"/>
          <c:showCatName val="0"/>
          <c:showSerName val="0"/>
          <c:showPercent val="0"/>
          <c:showBubbleSize val="0"/>
        </c:dLbls>
        <c:marker val="1"/>
        <c:smooth val="0"/>
        <c:axId val="-2108255824"/>
        <c:axId val="1809244976"/>
      </c:lineChart>
      <c:lineChart>
        <c:grouping val="standard"/>
        <c:varyColors val="0"/>
        <c:ser>
          <c:idx val="2"/>
          <c:order val="1"/>
          <c:tx>
            <c:strRef>
              <c:f>[CH3数据图表.xlsx]P26数据!$E$1</c:f>
              <c:strCache>
                <c:ptCount val="1"/>
                <c:pt idx="0">
                  <c:v>二产占GDP比率（%, 右轴）</c:v>
                </c:pt>
              </c:strCache>
            </c:strRef>
          </c:tx>
          <c:spPr>
            <a:ln w="38100"/>
          </c:spPr>
          <c:val>
            <c:numRef>
              <c:f>[CH3数据图表.xlsx]P26数据!$E$3:$E$29</c:f>
              <c:numCache>
                <c:formatCode>General</c:formatCode>
                <c:ptCount val="27"/>
                <c:pt idx="0">
                  <c:v>38.0242328411995</c:v>
                </c:pt>
                <c:pt idx="1">
                  <c:v>39.9425899554848</c:v>
                </c:pt>
                <c:pt idx="2">
                  <c:v>40.18894885633514</c:v>
                </c:pt>
                <c:pt idx="3">
                  <c:v>40.79546918074531</c:v>
                </c:pt>
                <c:pt idx="4">
                  <c:v>41.12006639410918</c:v>
                </c:pt>
                <c:pt idx="5">
                  <c:v>41.42695853979803</c:v>
                </c:pt>
                <c:pt idx="6">
                  <c:v>40.0665528108879</c:v>
                </c:pt>
                <c:pt idx="7">
                  <c:v>39.767723299663</c:v>
                </c:pt>
                <c:pt idx="8">
                  <c:v>40.14724755958541</c:v>
                </c:pt>
                <c:pt idx="9">
                  <c:v>39.5583381666217</c:v>
                </c:pt>
                <c:pt idx="10">
                  <c:v>39.2518243077818</c:v>
                </c:pt>
                <c:pt idx="11">
                  <c:v>40.28743578175254</c:v>
                </c:pt>
                <c:pt idx="12">
                  <c:v>40.64305407432762</c:v>
                </c:pt>
                <c:pt idx="13">
                  <c:v>41.61913186549782</c:v>
                </c:pt>
                <c:pt idx="14">
                  <c:v>42.03382724544689</c:v>
                </c:pt>
                <c:pt idx="15">
                  <c:v>41.35397417845677</c:v>
                </c:pt>
                <c:pt idx="16">
                  <c:v>41.26227976918012</c:v>
                </c:pt>
                <c:pt idx="17">
                  <c:v>39.6236690417732</c:v>
                </c:pt>
                <c:pt idx="18">
                  <c:v>40.06762119609539</c:v>
                </c:pt>
                <c:pt idx="19">
                  <c:v>39.9931794920771</c:v>
                </c:pt>
                <c:pt idx="20">
                  <c:v>38.78822087712132</c:v>
                </c:pt>
                <c:pt idx="21">
                  <c:v>37.49601998909882</c:v>
                </c:pt>
                <c:pt idx="22">
                  <c:v>36.46709412385155</c:v>
                </c:pt>
                <c:pt idx="23">
                  <c:v>34.47649385292471</c:v>
                </c:pt>
                <c:pt idx="24">
                  <c:v>33.49423452775772</c:v>
                </c:pt>
                <c:pt idx="25">
                  <c:v>33.91126918250684</c:v>
                </c:pt>
                <c:pt idx="26">
                  <c:v>33.89503276373291</c:v>
                </c:pt>
              </c:numCache>
            </c:numRef>
          </c:val>
          <c:smooth val="0"/>
          <c:extLst xmlns:c16r2="http://schemas.microsoft.com/office/drawing/2015/06/chart">
            <c:ext xmlns:c16="http://schemas.microsoft.com/office/drawing/2014/chart" uri="{C3380CC4-5D6E-409C-BE32-E72D297353CC}">
              <c16:uniqueId val="{00000001-9A04-42E6-87A3-EEA28AE1DF2B}"/>
            </c:ext>
          </c:extLst>
        </c:ser>
        <c:dLbls>
          <c:showLegendKey val="0"/>
          <c:showVal val="0"/>
          <c:showCatName val="0"/>
          <c:showSerName val="0"/>
          <c:showPercent val="0"/>
          <c:showBubbleSize val="0"/>
        </c:dLbls>
        <c:marker val="1"/>
        <c:smooth val="0"/>
        <c:axId val="-2108214224"/>
        <c:axId val="-2108034864"/>
      </c:lineChart>
      <c:dateAx>
        <c:axId val="-2108255824"/>
        <c:scaling>
          <c:orientation val="minMax"/>
        </c:scaling>
        <c:delete val="0"/>
        <c:axPos val="b"/>
        <c:numFmt formatCode="\ [$]yyyy" sourceLinked="1"/>
        <c:majorTickMark val="out"/>
        <c:minorTickMark val="none"/>
        <c:tickLblPos val="low"/>
        <c:crossAx val="1809244976"/>
        <c:crosses val="autoZero"/>
        <c:auto val="1"/>
        <c:lblOffset val="100"/>
        <c:baseTimeUnit val="years"/>
      </c:dateAx>
      <c:valAx>
        <c:axId val="1809244976"/>
        <c:scaling>
          <c:orientation val="minMax"/>
        </c:scaling>
        <c:delete val="0"/>
        <c:axPos val="l"/>
        <c:numFmt formatCode="General" sourceLinked="0"/>
        <c:majorTickMark val="out"/>
        <c:minorTickMark val="none"/>
        <c:tickLblPos val="nextTo"/>
        <c:crossAx val="-2108255824"/>
        <c:crosses val="autoZero"/>
        <c:crossBetween val="between"/>
      </c:valAx>
      <c:valAx>
        <c:axId val="-2108034864"/>
        <c:scaling>
          <c:orientation val="minMax"/>
          <c:min val="30.0"/>
        </c:scaling>
        <c:delete val="0"/>
        <c:axPos val="r"/>
        <c:numFmt formatCode="General" sourceLinked="1"/>
        <c:majorTickMark val="out"/>
        <c:minorTickMark val="none"/>
        <c:tickLblPos val="nextTo"/>
        <c:crossAx val="-2108214224"/>
        <c:crosses val="max"/>
        <c:crossBetween val="between"/>
      </c:valAx>
      <c:catAx>
        <c:axId val="-2108214224"/>
        <c:scaling>
          <c:orientation val="minMax"/>
        </c:scaling>
        <c:delete val="1"/>
        <c:axPos val="b"/>
        <c:numFmt formatCode="\ [$]yyyy" sourceLinked="1"/>
        <c:majorTickMark val="out"/>
        <c:minorTickMark val="none"/>
        <c:tickLblPos val="none"/>
        <c:crossAx val="-2108034864"/>
        <c:crosses val="autoZero"/>
        <c:auto val="1"/>
        <c:lblAlgn val="ctr"/>
        <c:lblOffset val="100"/>
        <c:noMultiLvlLbl val="0"/>
      </c:catAx>
    </c:plotArea>
    <c:legend>
      <c:legendPos val="r"/>
      <c:layout>
        <c:manualLayout>
          <c:xMode val="edge"/>
          <c:yMode val="edge"/>
          <c:x val="0.277591159474164"/>
          <c:y val="0.635143620487665"/>
          <c:w val="0.489113581832314"/>
          <c:h val="0.187002609894525"/>
        </c:manualLayout>
      </c:layout>
      <c:overlay val="0"/>
    </c:legend>
    <c:plotVisOnly val="1"/>
    <c:dispBlanksAs val="gap"/>
    <c:showDLblsOverMax val="0"/>
  </c:chart>
  <c:spPr>
    <a:ln>
      <a:noFill/>
    </a:ln>
  </c:spPr>
  <c:txPr>
    <a:bodyPr/>
    <a:lstStyle/>
    <a:p>
      <a:pPr>
        <a:defRPr sz="1000">
          <a:latin typeface="+mj-ea"/>
          <a:ea typeface="+mj-ea"/>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733762847108584"/>
          <c:y val="0.0468088261721155"/>
          <c:w val="0.833072202539219"/>
          <c:h val="0.794452494307597"/>
        </c:manualLayout>
      </c:layout>
      <c:lineChart>
        <c:grouping val="standard"/>
        <c:varyColors val="0"/>
        <c:ser>
          <c:idx val="0"/>
          <c:order val="0"/>
          <c:tx>
            <c:strRef>
              <c:f>[CH3数据图表.xlsx]P28数据!$I$2</c:f>
              <c:strCache>
                <c:ptCount val="1"/>
                <c:pt idx="0">
                  <c:v>国民收入中劳动占比（%, 左轴）</c:v>
                </c:pt>
              </c:strCache>
            </c:strRef>
          </c:tx>
          <c:spPr>
            <a:ln w="50800">
              <a:solidFill>
                <a:srgbClr val="FF0000"/>
              </a:solidFill>
              <a:prstDash val="sysDot"/>
            </a:ln>
          </c:spPr>
          <c:marker>
            <c:symbol val="none"/>
          </c:marker>
          <c:cat>
            <c:numRef>
              <c:f>[CH3数据图表.xlsx]P28数据!$A$3:$A$29</c:f>
              <c:numCache>
                <c:formatCode>yyyy;@</c:formatCode>
                <c:ptCount val="27"/>
                <c:pt idx="0">
                  <c:v>33969.0</c:v>
                </c:pt>
                <c:pt idx="1">
                  <c:v>34334.0</c:v>
                </c:pt>
                <c:pt idx="2">
                  <c:v>34699.0</c:v>
                </c:pt>
                <c:pt idx="3">
                  <c:v>35064.0</c:v>
                </c:pt>
                <c:pt idx="4">
                  <c:v>35430.0</c:v>
                </c:pt>
                <c:pt idx="5">
                  <c:v>35795.0</c:v>
                </c:pt>
                <c:pt idx="6">
                  <c:v>36160.0</c:v>
                </c:pt>
                <c:pt idx="7">
                  <c:v>36525.0</c:v>
                </c:pt>
                <c:pt idx="8">
                  <c:v>36891.0</c:v>
                </c:pt>
                <c:pt idx="9">
                  <c:v>37256.0</c:v>
                </c:pt>
                <c:pt idx="10">
                  <c:v>37621.0</c:v>
                </c:pt>
                <c:pt idx="11">
                  <c:v>37986.0</c:v>
                </c:pt>
                <c:pt idx="12">
                  <c:v>38352.0</c:v>
                </c:pt>
                <c:pt idx="13">
                  <c:v>38717.0</c:v>
                </c:pt>
                <c:pt idx="14">
                  <c:v>39082.0</c:v>
                </c:pt>
                <c:pt idx="15">
                  <c:v>39447.0</c:v>
                </c:pt>
                <c:pt idx="16">
                  <c:v>39813.0</c:v>
                </c:pt>
                <c:pt idx="17">
                  <c:v>40178.0</c:v>
                </c:pt>
                <c:pt idx="18">
                  <c:v>40543.0</c:v>
                </c:pt>
                <c:pt idx="19">
                  <c:v>40908.0</c:v>
                </c:pt>
                <c:pt idx="20">
                  <c:v>41274.0</c:v>
                </c:pt>
                <c:pt idx="21">
                  <c:v>41639.0</c:v>
                </c:pt>
                <c:pt idx="22">
                  <c:v>42004.0</c:v>
                </c:pt>
                <c:pt idx="23">
                  <c:v>42369.0</c:v>
                </c:pt>
                <c:pt idx="24">
                  <c:v>42735.0</c:v>
                </c:pt>
                <c:pt idx="25">
                  <c:v>43100.0</c:v>
                </c:pt>
                <c:pt idx="26">
                  <c:v>43465.0</c:v>
                </c:pt>
              </c:numCache>
            </c:numRef>
          </c:cat>
          <c:val>
            <c:numRef>
              <c:f>[CH3数据图表.xlsx]P28数据!$I$3:$I$29</c:f>
              <c:numCache>
                <c:formatCode>0.0_);[Red]\(0.0\)</c:formatCode>
                <c:ptCount val="27"/>
                <c:pt idx="0">
                  <c:v>68.34125034165477</c:v>
                </c:pt>
                <c:pt idx="1">
                  <c:v>64.61553616430928</c:v>
                </c:pt>
                <c:pt idx="2">
                  <c:v>66.9632281460788</c:v>
                </c:pt>
                <c:pt idx="3">
                  <c:v>67.23084493418428</c:v>
                </c:pt>
                <c:pt idx="4">
                  <c:v>68.43696028247867</c:v>
                </c:pt>
                <c:pt idx="5">
                  <c:v>68.59999849656865</c:v>
                </c:pt>
                <c:pt idx="6">
                  <c:v>68.4146897988042</c:v>
                </c:pt>
                <c:pt idx="7">
                  <c:v>67.20000162000746</c:v>
                </c:pt>
                <c:pt idx="8">
                  <c:v>67.53617936928433</c:v>
                </c:pt>
                <c:pt idx="9">
                  <c:v>66.07023389386501</c:v>
                </c:pt>
                <c:pt idx="10">
                  <c:v>64.4279402891278</c:v>
                </c:pt>
                <c:pt idx="11">
                  <c:v>63.96983607759054</c:v>
                </c:pt>
                <c:pt idx="12">
                  <c:v>61.05340244902998</c:v>
                </c:pt>
                <c:pt idx="13">
                  <c:v>60.84427659377707</c:v>
                </c:pt>
                <c:pt idx="14">
                  <c:v>60.24815692140816</c:v>
                </c:pt>
                <c:pt idx="15">
                  <c:v>58.89048418342638</c:v>
                </c:pt>
                <c:pt idx="16">
                  <c:v>58.27908748553284</c:v>
                </c:pt>
                <c:pt idx="17">
                  <c:v>60.5293339230277</c:v>
                </c:pt>
                <c:pt idx="18">
                  <c:v>60.40085938936092</c:v>
                </c:pt>
                <c:pt idx="19">
                  <c:v>60.7838672220239</c:v>
                </c:pt>
                <c:pt idx="20">
                  <c:v>61.99452084176903</c:v>
                </c:pt>
                <c:pt idx="21">
                  <c:v>61.29050485155877</c:v>
                </c:pt>
                <c:pt idx="22">
                  <c:v>60.6485530585867</c:v>
                </c:pt>
                <c:pt idx="23">
                  <c:v>61.56740422020787</c:v>
                </c:pt>
              </c:numCache>
            </c:numRef>
          </c:val>
          <c:smooth val="0"/>
          <c:extLst xmlns:c16r2="http://schemas.microsoft.com/office/drawing/2015/06/chart">
            <c:ext xmlns:c16="http://schemas.microsoft.com/office/drawing/2014/chart" uri="{C3380CC4-5D6E-409C-BE32-E72D297353CC}">
              <c16:uniqueId val="{00000000-CD50-4F29-99C8-3460C710905B}"/>
            </c:ext>
          </c:extLst>
        </c:ser>
        <c:dLbls>
          <c:showLegendKey val="0"/>
          <c:showVal val="0"/>
          <c:showCatName val="0"/>
          <c:showSerName val="0"/>
          <c:showPercent val="0"/>
          <c:showBubbleSize val="0"/>
        </c:dLbls>
        <c:marker val="1"/>
        <c:smooth val="0"/>
        <c:axId val="-2108192000"/>
        <c:axId val="-2052906368"/>
      </c:lineChart>
      <c:lineChart>
        <c:grouping val="standard"/>
        <c:varyColors val="0"/>
        <c:ser>
          <c:idx val="1"/>
          <c:order val="1"/>
          <c:tx>
            <c:strRef>
              <c:f>[CH3数据图表.xlsx]P28数据!$J$2</c:f>
              <c:strCache>
                <c:ptCount val="1"/>
                <c:pt idx="0">
                  <c:v>实际利率（%, 右轴）</c:v>
                </c:pt>
              </c:strCache>
            </c:strRef>
          </c:tx>
          <c:spPr>
            <a:ln w="50800">
              <a:solidFill>
                <a:srgbClr val="0000CC"/>
              </a:solidFill>
            </a:ln>
          </c:spPr>
          <c:marker>
            <c:symbol val="none"/>
          </c:marker>
          <c:cat>
            <c:numRef>
              <c:f>[CH3数据图表.xlsx]P28数据!$A$3:$A$23</c:f>
              <c:numCache>
                <c:formatCode>yyyy;@</c:formatCode>
                <c:ptCount val="21"/>
                <c:pt idx="0">
                  <c:v>33969.0</c:v>
                </c:pt>
                <c:pt idx="1">
                  <c:v>34334.0</c:v>
                </c:pt>
                <c:pt idx="2">
                  <c:v>34699.0</c:v>
                </c:pt>
                <c:pt idx="3">
                  <c:v>35064.0</c:v>
                </c:pt>
                <c:pt idx="4">
                  <c:v>35430.0</c:v>
                </c:pt>
                <c:pt idx="5">
                  <c:v>35795.0</c:v>
                </c:pt>
                <c:pt idx="6">
                  <c:v>36160.0</c:v>
                </c:pt>
                <c:pt idx="7">
                  <c:v>36525.0</c:v>
                </c:pt>
                <c:pt idx="8">
                  <c:v>36891.0</c:v>
                </c:pt>
                <c:pt idx="9">
                  <c:v>37256.0</c:v>
                </c:pt>
                <c:pt idx="10">
                  <c:v>37621.0</c:v>
                </c:pt>
                <c:pt idx="11">
                  <c:v>37986.0</c:v>
                </c:pt>
                <c:pt idx="12">
                  <c:v>38352.0</c:v>
                </c:pt>
                <c:pt idx="13">
                  <c:v>38717.0</c:v>
                </c:pt>
                <c:pt idx="14">
                  <c:v>39082.0</c:v>
                </c:pt>
                <c:pt idx="15">
                  <c:v>39447.0</c:v>
                </c:pt>
                <c:pt idx="16">
                  <c:v>39813.0</c:v>
                </c:pt>
                <c:pt idx="17">
                  <c:v>40178.0</c:v>
                </c:pt>
                <c:pt idx="18">
                  <c:v>40543.0</c:v>
                </c:pt>
                <c:pt idx="19">
                  <c:v>40908.0</c:v>
                </c:pt>
                <c:pt idx="20">
                  <c:v>41274.0</c:v>
                </c:pt>
              </c:numCache>
            </c:numRef>
          </c:cat>
          <c:val>
            <c:numRef>
              <c:f>[CH3数据图表.xlsx]P28数据!$J$3:$J$29</c:f>
              <c:numCache>
                <c:formatCode>0.00_ </c:formatCode>
                <c:ptCount val="27"/>
                <c:pt idx="0">
                  <c:v>0.40828</c:v>
                </c:pt>
                <c:pt idx="1">
                  <c:v>-3.665038</c:v>
                </c:pt>
                <c:pt idx="2">
                  <c:v>-7.977248</c:v>
                </c:pt>
                <c:pt idx="3">
                  <c:v>-1.416848</c:v>
                </c:pt>
                <c:pt idx="4">
                  <c:v>3.360439</c:v>
                </c:pt>
                <c:pt idx="5">
                  <c:v>6.905816</c:v>
                </c:pt>
                <c:pt idx="6">
                  <c:v>7.348178</c:v>
                </c:pt>
                <c:pt idx="7">
                  <c:v>7.20986</c:v>
                </c:pt>
                <c:pt idx="8">
                  <c:v>3.712017</c:v>
                </c:pt>
                <c:pt idx="9">
                  <c:v>3.730663</c:v>
                </c:pt>
                <c:pt idx="10">
                  <c:v>4.676861</c:v>
                </c:pt>
                <c:pt idx="11">
                  <c:v>2.635882</c:v>
                </c:pt>
                <c:pt idx="12">
                  <c:v>-1.284961</c:v>
                </c:pt>
                <c:pt idx="13">
                  <c:v>1.614358</c:v>
                </c:pt>
                <c:pt idx="14">
                  <c:v>2.10924</c:v>
                </c:pt>
                <c:pt idx="15">
                  <c:v>-0.259102</c:v>
                </c:pt>
                <c:pt idx="16">
                  <c:v>-2.302402999999985</c:v>
                </c:pt>
                <c:pt idx="17">
                  <c:v>5.532181</c:v>
                </c:pt>
                <c:pt idx="18">
                  <c:v>-1.002183</c:v>
                </c:pt>
                <c:pt idx="19">
                  <c:v>-1.402348</c:v>
                </c:pt>
                <c:pt idx="20">
                  <c:v>3.581253</c:v>
                </c:pt>
                <c:pt idx="21">
                  <c:v>3.757775</c:v>
                </c:pt>
                <c:pt idx="22">
                  <c:v>4.771059</c:v>
                </c:pt>
                <c:pt idx="23">
                  <c:v>4.284613999999999</c:v>
                </c:pt>
                <c:pt idx="24">
                  <c:v>3.24246</c:v>
                </c:pt>
                <c:pt idx="25">
                  <c:v>0.448413</c:v>
                </c:pt>
                <c:pt idx="26">
                  <c:v>1.407714</c:v>
                </c:pt>
              </c:numCache>
            </c:numRef>
          </c:val>
          <c:smooth val="0"/>
          <c:extLst xmlns:c16r2="http://schemas.microsoft.com/office/drawing/2015/06/chart">
            <c:ext xmlns:c16="http://schemas.microsoft.com/office/drawing/2014/chart" uri="{C3380CC4-5D6E-409C-BE32-E72D297353CC}">
              <c16:uniqueId val="{00000001-CD50-4F29-99C8-3460C710905B}"/>
            </c:ext>
          </c:extLst>
        </c:ser>
        <c:dLbls>
          <c:showLegendKey val="0"/>
          <c:showVal val="0"/>
          <c:showCatName val="0"/>
          <c:showSerName val="0"/>
          <c:showPercent val="0"/>
          <c:showBubbleSize val="0"/>
        </c:dLbls>
        <c:marker val="1"/>
        <c:smooth val="0"/>
        <c:axId val="-2108279520"/>
        <c:axId val="-2047304592"/>
      </c:lineChart>
      <c:dateAx>
        <c:axId val="-2108192000"/>
        <c:scaling>
          <c:orientation val="minMax"/>
        </c:scaling>
        <c:delete val="0"/>
        <c:axPos val="b"/>
        <c:numFmt formatCode="yyyy;@" sourceLinked="1"/>
        <c:majorTickMark val="out"/>
        <c:minorTickMark val="none"/>
        <c:tickLblPos val="nextTo"/>
        <c:txPr>
          <a:bodyPr rot="-5400000" vert="horz"/>
          <a:lstStyle/>
          <a:p>
            <a:pPr>
              <a:defRPr/>
            </a:pPr>
            <a:endParaRPr lang="zh-CN"/>
          </a:p>
        </c:txPr>
        <c:crossAx val="-2052906368"/>
        <c:crosses val="autoZero"/>
        <c:auto val="1"/>
        <c:lblOffset val="100"/>
        <c:baseTimeUnit val="years"/>
      </c:dateAx>
      <c:valAx>
        <c:axId val="-2052906368"/>
        <c:scaling>
          <c:orientation val="minMax"/>
        </c:scaling>
        <c:delete val="0"/>
        <c:axPos val="l"/>
        <c:numFmt formatCode="0.0_);[Red]\(0.0\)" sourceLinked="1"/>
        <c:majorTickMark val="out"/>
        <c:minorTickMark val="none"/>
        <c:tickLblPos val="nextTo"/>
        <c:txPr>
          <a:bodyPr rot="0" vert="horz"/>
          <a:lstStyle/>
          <a:p>
            <a:pPr>
              <a:defRPr/>
            </a:pPr>
            <a:endParaRPr lang="zh-CN"/>
          </a:p>
        </c:txPr>
        <c:crossAx val="-2108192000"/>
        <c:crosses val="autoZero"/>
        <c:crossBetween val="between"/>
      </c:valAx>
      <c:dateAx>
        <c:axId val="-2108279520"/>
        <c:scaling>
          <c:orientation val="minMax"/>
        </c:scaling>
        <c:delete val="1"/>
        <c:axPos val="b"/>
        <c:numFmt formatCode="yyyy;@" sourceLinked="1"/>
        <c:majorTickMark val="out"/>
        <c:minorTickMark val="none"/>
        <c:tickLblPos val="none"/>
        <c:crossAx val="-2047304592"/>
        <c:crosses val="autoZero"/>
        <c:auto val="1"/>
        <c:lblOffset val="100"/>
        <c:baseTimeUnit val="years"/>
      </c:dateAx>
      <c:valAx>
        <c:axId val="-2047304592"/>
        <c:scaling>
          <c:orientation val="minMax"/>
        </c:scaling>
        <c:delete val="0"/>
        <c:axPos val="r"/>
        <c:numFmt formatCode="0.00_ " sourceLinked="1"/>
        <c:majorTickMark val="out"/>
        <c:minorTickMark val="none"/>
        <c:tickLblPos val="nextTo"/>
        <c:txPr>
          <a:bodyPr rot="0" vert="horz"/>
          <a:lstStyle/>
          <a:p>
            <a:pPr>
              <a:defRPr/>
            </a:pPr>
            <a:endParaRPr lang="zh-CN"/>
          </a:p>
        </c:txPr>
        <c:crossAx val="-2108279520"/>
        <c:crosses val="max"/>
        <c:crossBetween val="between"/>
      </c:valAx>
      <c:spPr>
        <a:noFill/>
        <a:ln w="3175">
          <a:solidFill>
            <a:srgbClr val="000000"/>
          </a:solidFill>
          <a:prstDash val="solid"/>
        </a:ln>
      </c:spPr>
    </c:plotArea>
    <c:legend>
      <c:legendPos val="r"/>
      <c:layout>
        <c:manualLayout>
          <c:xMode val="edge"/>
          <c:yMode val="edge"/>
          <c:x val="0.364380757420676"/>
          <c:y val="0.65203761755486"/>
          <c:w val="0.518935516888435"/>
          <c:h val="0.156739811912226"/>
        </c:manualLayout>
      </c:layout>
      <c:overlay val="0"/>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mj-ea"/>
          <a:ea typeface="+mj-ea"/>
          <a:cs typeface="Arial Unicode MS"/>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800824573415871"/>
          <c:y val="0.0232396809451329"/>
          <c:w val="0.838030590937464"/>
          <c:h val="0.831461466765667"/>
        </c:manualLayout>
      </c:layout>
      <c:lineChart>
        <c:grouping val="standard"/>
        <c:varyColors val="0"/>
        <c:ser>
          <c:idx val="0"/>
          <c:order val="0"/>
          <c:tx>
            <c:strRef>
              <c:f>[CH3数据图表.xlsx]P29数据!$E$1</c:f>
              <c:strCache>
                <c:ptCount val="1"/>
                <c:pt idx="0">
                  <c:v>最终消费率（%，左轴）</c:v>
                </c:pt>
              </c:strCache>
            </c:strRef>
          </c:tx>
          <c:spPr>
            <a:ln w="38100">
              <a:solidFill>
                <a:srgbClr val="0000CC"/>
              </a:solidFill>
            </a:ln>
          </c:spPr>
          <c:marker>
            <c:symbol val="none"/>
          </c:marker>
          <c:cat>
            <c:numRef>
              <c:f>[CH3数据图表.xlsx]P29数据!$A$42:$A$68</c:f>
              <c:numCache>
                <c:formatCode>\ [$]yyyy</c:formatCode>
                <c:ptCount val="27"/>
                <c:pt idx="0">
                  <c:v>33939.0</c:v>
                </c:pt>
                <c:pt idx="1">
                  <c:v>34304.0</c:v>
                </c:pt>
                <c:pt idx="2">
                  <c:v>34669.0</c:v>
                </c:pt>
                <c:pt idx="3">
                  <c:v>35034.0</c:v>
                </c:pt>
                <c:pt idx="4">
                  <c:v>35400.0</c:v>
                </c:pt>
                <c:pt idx="5">
                  <c:v>35765.0</c:v>
                </c:pt>
                <c:pt idx="6">
                  <c:v>36130.0</c:v>
                </c:pt>
                <c:pt idx="7">
                  <c:v>36495.0</c:v>
                </c:pt>
                <c:pt idx="8">
                  <c:v>36861.0</c:v>
                </c:pt>
                <c:pt idx="9">
                  <c:v>37226.0</c:v>
                </c:pt>
                <c:pt idx="10">
                  <c:v>37591.0</c:v>
                </c:pt>
                <c:pt idx="11">
                  <c:v>37956.0</c:v>
                </c:pt>
                <c:pt idx="12">
                  <c:v>38322.0</c:v>
                </c:pt>
                <c:pt idx="13">
                  <c:v>38687.0</c:v>
                </c:pt>
                <c:pt idx="14">
                  <c:v>39052.0</c:v>
                </c:pt>
                <c:pt idx="15">
                  <c:v>39417.0</c:v>
                </c:pt>
                <c:pt idx="16">
                  <c:v>39783.0</c:v>
                </c:pt>
                <c:pt idx="17">
                  <c:v>40148.0</c:v>
                </c:pt>
                <c:pt idx="18">
                  <c:v>40513.0</c:v>
                </c:pt>
                <c:pt idx="19">
                  <c:v>40878.0</c:v>
                </c:pt>
                <c:pt idx="20">
                  <c:v>41244.0</c:v>
                </c:pt>
                <c:pt idx="21">
                  <c:v>41609.0</c:v>
                </c:pt>
                <c:pt idx="22">
                  <c:v>41974.0</c:v>
                </c:pt>
                <c:pt idx="23">
                  <c:v>42339.0</c:v>
                </c:pt>
                <c:pt idx="24">
                  <c:v>42705.0</c:v>
                </c:pt>
                <c:pt idx="25">
                  <c:v>43070.0</c:v>
                </c:pt>
                <c:pt idx="26">
                  <c:v>43435.0</c:v>
                </c:pt>
              </c:numCache>
            </c:numRef>
          </c:cat>
          <c:val>
            <c:numRef>
              <c:f>[CH3数据图表.xlsx]P29数据!$E$42:$E$68</c:f>
              <c:numCache>
                <c:formatCode>#,##0.000</c:formatCode>
                <c:ptCount val="27"/>
                <c:pt idx="0">
                  <c:v>59.3582398606872</c:v>
                </c:pt>
                <c:pt idx="1">
                  <c:v>57.92936509926157</c:v>
                </c:pt>
                <c:pt idx="2">
                  <c:v>57.9081042220115</c:v>
                </c:pt>
                <c:pt idx="3">
                  <c:v>58.82107281561287</c:v>
                </c:pt>
                <c:pt idx="4">
                  <c:v>59.75770604347977</c:v>
                </c:pt>
                <c:pt idx="5">
                  <c:v>59.36734612270196</c:v>
                </c:pt>
                <c:pt idx="6">
                  <c:v>60.1972479800857</c:v>
                </c:pt>
                <c:pt idx="7">
                  <c:v>62.34235960177838</c:v>
                </c:pt>
                <c:pt idx="8">
                  <c:v>63.30257077178832</c:v>
                </c:pt>
                <c:pt idx="9">
                  <c:v>61.61490046759449</c:v>
                </c:pt>
                <c:pt idx="10">
                  <c:v>60.5666269530084</c:v>
                </c:pt>
                <c:pt idx="11">
                  <c:v>57.48709283973432</c:v>
                </c:pt>
                <c:pt idx="12">
                  <c:v>54.74059877560877</c:v>
                </c:pt>
                <c:pt idx="13">
                  <c:v>53.62206539021007</c:v>
                </c:pt>
                <c:pt idx="14">
                  <c:v>51.86493163627649</c:v>
                </c:pt>
                <c:pt idx="15">
                  <c:v>50.1397684867057</c:v>
                </c:pt>
                <c:pt idx="16">
                  <c:v>49.2180931299342</c:v>
                </c:pt>
                <c:pt idx="17">
                  <c:v>49.36740335992029</c:v>
                </c:pt>
                <c:pt idx="18">
                  <c:v>48.45241744566618</c:v>
                </c:pt>
                <c:pt idx="19">
                  <c:v>49.58916775608812</c:v>
                </c:pt>
                <c:pt idx="20">
                  <c:v>50.11429994219844</c:v>
                </c:pt>
                <c:pt idx="21">
                  <c:v>50.31096572333039</c:v>
                </c:pt>
                <c:pt idx="22">
                  <c:v>50.72958645153285</c:v>
                </c:pt>
                <c:pt idx="23">
                  <c:v>51.81828480635505</c:v>
                </c:pt>
                <c:pt idx="24">
                  <c:v>53.63368061795598</c:v>
                </c:pt>
                <c:pt idx="25">
                  <c:v>53.62109500487144</c:v>
                </c:pt>
                <c:pt idx="26">
                  <c:v>54.3109994504909</c:v>
                </c:pt>
              </c:numCache>
            </c:numRef>
          </c:val>
          <c:smooth val="0"/>
          <c:extLst xmlns:c16r2="http://schemas.microsoft.com/office/drawing/2015/06/chart">
            <c:ext xmlns:c16="http://schemas.microsoft.com/office/drawing/2014/chart" uri="{C3380CC4-5D6E-409C-BE32-E72D297353CC}">
              <c16:uniqueId val="{00000000-EFB1-48CF-A051-1D0C52A076BF}"/>
            </c:ext>
          </c:extLst>
        </c:ser>
        <c:ser>
          <c:idx val="1"/>
          <c:order val="1"/>
          <c:tx>
            <c:strRef>
              <c:f>[CH3数据图表.xlsx]P29数据!$F$1</c:f>
              <c:strCache>
                <c:ptCount val="1"/>
                <c:pt idx="0">
                  <c:v>居民消费率（%，左轴）</c:v>
                </c:pt>
              </c:strCache>
            </c:strRef>
          </c:tx>
          <c:spPr>
            <a:ln w="38100">
              <a:solidFill>
                <a:srgbClr val="FF0000"/>
              </a:solidFill>
            </a:ln>
          </c:spPr>
          <c:marker>
            <c:symbol val="square"/>
            <c:size val="7"/>
            <c:spPr>
              <a:noFill/>
            </c:spPr>
          </c:marker>
          <c:cat>
            <c:numRef>
              <c:f>[CH3数据图表.xlsx]P29数据!$A$42:$A$68</c:f>
              <c:numCache>
                <c:formatCode>\ [$]yyyy</c:formatCode>
                <c:ptCount val="27"/>
                <c:pt idx="0">
                  <c:v>33939.0</c:v>
                </c:pt>
                <c:pt idx="1">
                  <c:v>34304.0</c:v>
                </c:pt>
                <c:pt idx="2">
                  <c:v>34669.0</c:v>
                </c:pt>
                <c:pt idx="3">
                  <c:v>35034.0</c:v>
                </c:pt>
                <c:pt idx="4">
                  <c:v>35400.0</c:v>
                </c:pt>
                <c:pt idx="5">
                  <c:v>35765.0</c:v>
                </c:pt>
                <c:pt idx="6">
                  <c:v>36130.0</c:v>
                </c:pt>
                <c:pt idx="7">
                  <c:v>36495.0</c:v>
                </c:pt>
                <c:pt idx="8">
                  <c:v>36861.0</c:v>
                </c:pt>
                <c:pt idx="9">
                  <c:v>37226.0</c:v>
                </c:pt>
                <c:pt idx="10">
                  <c:v>37591.0</c:v>
                </c:pt>
                <c:pt idx="11">
                  <c:v>37956.0</c:v>
                </c:pt>
                <c:pt idx="12">
                  <c:v>38322.0</c:v>
                </c:pt>
                <c:pt idx="13">
                  <c:v>38687.0</c:v>
                </c:pt>
                <c:pt idx="14">
                  <c:v>39052.0</c:v>
                </c:pt>
                <c:pt idx="15">
                  <c:v>39417.0</c:v>
                </c:pt>
                <c:pt idx="16">
                  <c:v>39783.0</c:v>
                </c:pt>
                <c:pt idx="17">
                  <c:v>40148.0</c:v>
                </c:pt>
                <c:pt idx="18">
                  <c:v>40513.0</c:v>
                </c:pt>
                <c:pt idx="19">
                  <c:v>40878.0</c:v>
                </c:pt>
                <c:pt idx="20">
                  <c:v>41244.0</c:v>
                </c:pt>
                <c:pt idx="21">
                  <c:v>41609.0</c:v>
                </c:pt>
                <c:pt idx="22">
                  <c:v>41974.0</c:v>
                </c:pt>
                <c:pt idx="23">
                  <c:v>42339.0</c:v>
                </c:pt>
                <c:pt idx="24">
                  <c:v>42705.0</c:v>
                </c:pt>
                <c:pt idx="25">
                  <c:v>43070.0</c:v>
                </c:pt>
                <c:pt idx="26">
                  <c:v>43435.0</c:v>
                </c:pt>
              </c:numCache>
            </c:numRef>
          </c:cat>
          <c:val>
            <c:numRef>
              <c:f>[CH3数据图表.xlsx]P29数据!$F$42:$F$68</c:f>
              <c:numCache>
                <c:formatCode>#,##0.000</c:formatCode>
                <c:ptCount val="27"/>
                <c:pt idx="0">
                  <c:v>45.04320594712851</c:v>
                </c:pt>
                <c:pt idx="1">
                  <c:v>43.72188378305349</c:v>
                </c:pt>
                <c:pt idx="2">
                  <c:v>43.92649320910151</c:v>
                </c:pt>
                <c:pt idx="3">
                  <c:v>45.61806334194575</c:v>
                </c:pt>
                <c:pt idx="4">
                  <c:v>46.68395686696024</c:v>
                </c:pt>
                <c:pt idx="5">
                  <c:v>45.7686867071208</c:v>
                </c:pt>
                <c:pt idx="6">
                  <c:v>45.41289072050142</c:v>
                </c:pt>
                <c:pt idx="7">
                  <c:v>46.14968763694097</c:v>
                </c:pt>
                <c:pt idx="8">
                  <c:v>46.71832868017276</c:v>
                </c:pt>
                <c:pt idx="9">
                  <c:v>45.58086187710207</c:v>
                </c:pt>
                <c:pt idx="10">
                  <c:v>45.03676034674358</c:v>
                </c:pt>
                <c:pt idx="11">
                  <c:v>42.90491177004314</c:v>
                </c:pt>
                <c:pt idx="12">
                  <c:v>40.91565734988058</c:v>
                </c:pt>
                <c:pt idx="13">
                  <c:v>39.76544264402421</c:v>
                </c:pt>
                <c:pt idx="14">
                  <c:v>38.02740877867514</c:v>
                </c:pt>
                <c:pt idx="15">
                  <c:v>36.7293180365206</c:v>
                </c:pt>
                <c:pt idx="16">
                  <c:v>36.05045137180632</c:v>
                </c:pt>
                <c:pt idx="17">
                  <c:v>36.20089898546172</c:v>
                </c:pt>
                <c:pt idx="18">
                  <c:v>35.56236871765192</c:v>
                </c:pt>
                <c:pt idx="19">
                  <c:v>36.32063185209049</c:v>
                </c:pt>
                <c:pt idx="20">
                  <c:v>36.69886757380789</c:v>
                </c:pt>
                <c:pt idx="21">
                  <c:v>36.81342676404174</c:v>
                </c:pt>
                <c:pt idx="22">
                  <c:v>37.47629143407485</c:v>
                </c:pt>
                <c:pt idx="23">
                  <c:v>38.0455619678408</c:v>
                </c:pt>
                <c:pt idx="24">
                  <c:v>39.35492878260114</c:v>
                </c:pt>
                <c:pt idx="25">
                  <c:v>39.00146983730212</c:v>
                </c:pt>
                <c:pt idx="26">
                  <c:v>39.37125321960216</c:v>
                </c:pt>
              </c:numCache>
            </c:numRef>
          </c:val>
          <c:smooth val="0"/>
          <c:extLst xmlns:c16r2="http://schemas.microsoft.com/office/drawing/2015/06/chart">
            <c:ext xmlns:c16="http://schemas.microsoft.com/office/drawing/2014/chart" uri="{C3380CC4-5D6E-409C-BE32-E72D297353CC}">
              <c16:uniqueId val="{00000001-EFB1-48CF-A051-1D0C52A076BF}"/>
            </c:ext>
          </c:extLst>
        </c:ser>
        <c:dLbls>
          <c:showLegendKey val="0"/>
          <c:showVal val="0"/>
          <c:showCatName val="0"/>
          <c:showSerName val="0"/>
          <c:showPercent val="0"/>
          <c:showBubbleSize val="0"/>
        </c:dLbls>
        <c:marker val="1"/>
        <c:smooth val="0"/>
        <c:axId val="-2053092688"/>
        <c:axId val="1809277568"/>
      </c:lineChart>
      <c:lineChart>
        <c:grouping val="standard"/>
        <c:varyColors val="0"/>
        <c:ser>
          <c:idx val="2"/>
          <c:order val="2"/>
          <c:tx>
            <c:strRef>
              <c:f>[CH3数据图表.xlsx]P29数据!$G$1</c:f>
              <c:strCache>
                <c:ptCount val="1"/>
                <c:pt idx="0">
                  <c:v>实际利率（%，右轴）</c:v>
                </c:pt>
              </c:strCache>
            </c:strRef>
          </c:tx>
          <c:spPr>
            <a:ln w="38100" cmpd="sng">
              <a:solidFill>
                <a:srgbClr val="00B050"/>
              </a:solidFill>
              <a:prstDash val="solid"/>
            </a:ln>
          </c:spPr>
          <c:marker>
            <c:symbol val="triangle"/>
            <c:size val="8"/>
            <c:spPr>
              <a:noFill/>
              <a:ln cmpd="sng">
                <a:solidFill>
                  <a:srgbClr val="00B050">
                    <a:alpha val="98000"/>
                  </a:srgbClr>
                </a:solidFill>
                <a:prstDash val="solid"/>
              </a:ln>
            </c:spPr>
          </c:marker>
          <c:cat>
            <c:numRef>
              <c:f>[CH3数据图表.xlsx]P29数据!$A$42:$A$68</c:f>
              <c:numCache>
                <c:formatCode>\ [$]yyyy</c:formatCode>
                <c:ptCount val="27"/>
                <c:pt idx="0">
                  <c:v>33939.0</c:v>
                </c:pt>
                <c:pt idx="1">
                  <c:v>34304.0</c:v>
                </c:pt>
                <c:pt idx="2">
                  <c:v>34669.0</c:v>
                </c:pt>
                <c:pt idx="3">
                  <c:v>35034.0</c:v>
                </c:pt>
                <c:pt idx="4">
                  <c:v>35400.0</c:v>
                </c:pt>
                <c:pt idx="5">
                  <c:v>35765.0</c:v>
                </c:pt>
                <c:pt idx="6">
                  <c:v>36130.0</c:v>
                </c:pt>
                <c:pt idx="7">
                  <c:v>36495.0</c:v>
                </c:pt>
                <c:pt idx="8">
                  <c:v>36861.0</c:v>
                </c:pt>
                <c:pt idx="9">
                  <c:v>37226.0</c:v>
                </c:pt>
                <c:pt idx="10">
                  <c:v>37591.0</c:v>
                </c:pt>
                <c:pt idx="11">
                  <c:v>37956.0</c:v>
                </c:pt>
                <c:pt idx="12">
                  <c:v>38322.0</c:v>
                </c:pt>
                <c:pt idx="13">
                  <c:v>38687.0</c:v>
                </c:pt>
                <c:pt idx="14">
                  <c:v>39052.0</c:v>
                </c:pt>
                <c:pt idx="15">
                  <c:v>39417.0</c:v>
                </c:pt>
                <c:pt idx="16">
                  <c:v>39783.0</c:v>
                </c:pt>
                <c:pt idx="17">
                  <c:v>40148.0</c:v>
                </c:pt>
                <c:pt idx="18">
                  <c:v>40513.0</c:v>
                </c:pt>
                <c:pt idx="19">
                  <c:v>40878.0</c:v>
                </c:pt>
                <c:pt idx="20">
                  <c:v>41244.0</c:v>
                </c:pt>
                <c:pt idx="21">
                  <c:v>41609.0</c:v>
                </c:pt>
                <c:pt idx="22">
                  <c:v>41974.0</c:v>
                </c:pt>
                <c:pt idx="23">
                  <c:v>42339.0</c:v>
                </c:pt>
                <c:pt idx="24">
                  <c:v>42705.0</c:v>
                </c:pt>
                <c:pt idx="25">
                  <c:v>43070.0</c:v>
                </c:pt>
                <c:pt idx="26">
                  <c:v>43435.0</c:v>
                </c:pt>
              </c:numCache>
            </c:numRef>
          </c:cat>
          <c:val>
            <c:numRef>
              <c:f>[CH3数据图表.xlsx]P29数据!$G$42:$G$68</c:f>
              <c:numCache>
                <c:formatCode>0.00_ </c:formatCode>
                <c:ptCount val="27"/>
                <c:pt idx="0">
                  <c:v>0.40828</c:v>
                </c:pt>
                <c:pt idx="1">
                  <c:v>-3.665038</c:v>
                </c:pt>
                <c:pt idx="2">
                  <c:v>-7.977248</c:v>
                </c:pt>
                <c:pt idx="3">
                  <c:v>-1.416848</c:v>
                </c:pt>
                <c:pt idx="4">
                  <c:v>3.360439</c:v>
                </c:pt>
                <c:pt idx="5">
                  <c:v>6.905816</c:v>
                </c:pt>
                <c:pt idx="6">
                  <c:v>7.348178</c:v>
                </c:pt>
                <c:pt idx="7">
                  <c:v>7.20986</c:v>
                </c:pt>
                <c:pt idx="8">
                  <c:v>3.712017</c:v>
                </c:pt>
                <c:pt idx="9">
                  <c:v>3.730663</c:v>
                </c:pt>
                <c:pt idx="10">
                  <c:v>4.676861</c:v>
                </c:pt>
                <c:pt idx="11">
                  <c:v>2.635882</c:v>
                </c:pt>
                <c:pt idx="12">
                  <c:v>-1.284961</c:v>
                </c:pt>
                <c:pt idx="13">
                  <c:v>1.614358</c:v>
                </c:pt>
                <c:pt idx="14">
                  <c:v>2.10924</c:v>
                </c:pt>
                <c:pt idx="15">
                  <c:v>-0.259102</c:v>
                </c:pt>
                <c:pt idx="16">
                  <c:v>-2.302402999999985</c:v>
                </c:pt>
                <c:pt idx="17">
                  <c:v>5.532181</c:v>
                </c:pt>
                <c:pt idx="18">
                  <c:v>-1.002183</c:v>
                </c:pt>
                <c:pt idx="19">
                  <c:v>-1.402348</c:v>
                </c:pt>
                <c:pt idx="20">
                  <c:v>3.581253</c:v>
                </c:pt>
                <c:pt idx="21">
                  <c:v>3.757775</c:v>
                </c:pt>
                <c:pt idx="22">
                  <c:v>4.771059</c:v>
                </c:pt>
                <c:pt idx="23">
                  <c:v>4.284613999999999</c:v>
                </c:pt>
                <c:pt idx="24">
                  <c:v>3.24246</c:v>
                </c:pt>
                <c:pt idx="25">
                  <c:v>0.448413</c:v>
                </c:pt>
                <c:pt idx="26">
                  <c:v>1.407714</c:v>
                </c:pt>
              </c:numCache>
            </c:numRef>
          </c:val>
          <c:smooth val="0"/>
          <c:extLst xmlns:c16r2="http://schemas.microsoft.com/office/drawing/2015/06/chart">
            <c:ext xmlns:c16="http://schemas.microsoft.com/office/drawing/2014/chart" uri="{C3380CC4-5D6E-409C-BE32-E72D297353CC}">
              <c16:uniqueId val="{00000002-EFB1-48CF-A051-1D0C52A076BF}"/>
            </c:ext>
          </c:extLst>
        </c:ser>
        <c:dLbls>
          <c:showLegendKey val="0"/>
          <c:showVal val="0"/>
          <c:showCatName val="0"/>
          <c:showSerName val="0"/>
          <c:showPercent val="0"/>
          <c:showBubbleSize val="0"/>
        </c:dLbls>
        <c:marker val="1"/>
        <c:smooth val="0"/>
        <c:axId val="-2052986976"/>
        <c:axId val="1808632720"/>
      </c:lineChart>
      <c:dateAx>
        <c:axId val="-2053092688"/>
        <c:scaling>
          <c:orientation val="minMax"/>
        </c:scaling>
        <c:delete val="0"/>
        <c:axPos val="b"/>
        <c:numFmt formatCode="\ [$]yyyy" sourceLinked="1"/>
        <c:majorTickMark val="out"/>
        <c:minorTickMark val="none"/>
        <c:tickLblPos val="nextTo"/>
        <c:crossAx val="1809277568"/>
        <c:crosses val="autoZero"/>
        <c:auto val="1"/>
        <c:lblOffset val="100"/>
        <c:baseTimeUnit val="years"/>
      </c:dateAx>
      <c:valAx>
        <c:axId val="1809277568"/>
        <c:scaling>
          <c:orientation val="minMax"/>
        </c:scaling>
        <c:delete val="0"/>
        <c:axPos val="l"/>
        <c:numFmt formatCode="#,##0" sourceLinked="0"/>
        <c:majorTickMark val="out"/>
        <c:minorTickMark val="none"/>
        <c:tickLblPos val="nextTo"/>
        <c:crossAx val="-2053092688"/>
        <c:crosses val="autoZero"/>
        <c:crossBetween val="between"/>
      </c:valAx>
      <c:valAx>
        <c:axId val="1808632720"/>
        <c:scaling>
          <c:orientation val="minMax"/>
        </c:scaling>
        <c:delete val="0"/>
        <c:axPos val="r"/>
        <c:numFmt formatCode="0_ " sourceLinked="0"/>
        <c:majorTickMark val="out"/>
        <c:minorTickMark val="none"/>
        <c:tickLblPos val="nextTo"/>
        <c:crossAx val="-2052986976"/>
        <c:crosses val="max"/>
        <c:crossBetween val="between"/>
      </c:valAx>
      <c:dateAx>
        <c:axId val="-2052986976"/>
        <c:scaling>
          <c:orientation val="minMax"/>
        </c:scaling>
        <c:delete val="1"/>
        <c:axPos val="b"/>
        <c:numFmt formatCode="\ [$]yyyy" sourceLinked="1"/>
        <c:majorTickMark val="out"/>
        <c:minorTickMark val="none"/>
        <c:tickLblPos val="none"/>
        <c:crossAx val="1808632720"/>
        <c:crosses val="autoZero"/>
        <c:auto val="1"/>
        <c:lblOffset val="100"/>
        <c:baseTimeUnit val="years"/>
      </c:dateAx>
    </c:plotArea>
    <c:legend>
      <c:legendPos val="r"/>
      <c:layout>
        <c:manualLayout>
          <c:xMode val="edge"/>
          <c:yMode val="edge"/>
          <c:x val="0.365692884830439"/>
          <c:y val="0.556255794386131"/>
          <c:w val="0.533146066629589"/>
          <c:h val="0.269040157104608"/>
        </c:manualLayout>
      </c:layout>
      <c:overlay val="0"/>
    </c:legend>
    <c:plotVisOnly val="1"/>
    <c:dispBlanksAs val="gap"/>
    <c:showDLblsOverMax val="0"/>
  </c:chart>
  <c:spPr>
    <a:ln>
      <a:noFill/>
    </a:ln>
  </c:spPr>
  <c:txPr>
    <a:bodyPr/>
    <a:lstStyle/>
    <a:p>
      <a:pPr>
        <a:defRPr sz="1000"/>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6EA4-DF1C-2441-B9C5-A55CA90F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7</Pages>
  <Words>942</Words>
  <Characters>5376</Characters>
  <Application>Microsoft Macintosh Word</Application>
  <DocSecurity>0</DocSecurity>
  <Lines>44</Lines>
  <Paragraphs>12</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              GDP</vt:lpstr>
    </vt:vector>
  </TitlesOfParts>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铭</dc:creator>
  <cp:keywords/>
  <dc:description/>
  <cp:lastModifiedBy>陆 铭</cp:lastModifiedBy>
  <cp:revision>56</cp:revision>
  <dcterms:created xsi:type="dcterms:W3CDTF">2019-12-23T03:00:00Z</dcterms:created>
  <dcterms:modified xsi:type="dcterms:W3CDTF">2020-02-28T13:08:00Z</dcterms:modified>
</cp:coreProperties>
</file>